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FBFDC" w14:textId="77777777" w:rsidR="00800F33" w:rsidRPr="00B252DC" w:rsidRDefault="00800F33" w:rsidP="00B252DC">
      <w:pPr>
        <w:spacing w:line="360" w:lineRule="auto"/>
        <w:ind w:left="720"/>
        <w:jc w:val="both"/>
        <w:rPr>
          <w:rFonts w:cstheme="minorHAnsi"/>
          <w:b/>
          <w:bCs/>
        </w:rPr>
      </w:pPr>
      <w:r w:rsidRPr="00B252DC">
        <w:rPr>
          <w:rFonts w:cstheme="minorHAnsi"/>
          <w:b/>
          <w:bCs/>
        </w:rPr>
        <w:t xml:space="preserve">BAŞARI AKARYAKIT NAKLİYE OTOMOTİV İNŞAAT TAAHHÜT HAYVANCILIK GIDA </w:t>
      </w:r>
      <w:r w:rsidR="00B252DC" w:rsidRPr="00B252DC">
        <w:rPr>
          <w:rFonts w:cstheme="minorHAnsi"/>
          <w:b/>
          <w:bCs/>
        </w:rPr>
        <w:t xml:space="preserve">                     </w:t>
      </w:r>
      <w:r w:rsidRPr="00B252DC">
        <w:rPr>
          <w:rFonts w:cstheme="minorHAnsi"/>
          <w:b/>
          <w:bCs/>
        </w:rPr>
        <w:t>TURİZM SANAYİ VE TİCARET LİMİTED ŞİRKETİ</w:t>
      </w:r>
    </w:p>
    <w:p w14:paraId="4D901417" w14:textId="77777777" w:rsidR="00086611" w:rsidRPr="00B252DC" w:rsidRDefault="00086611" w:rsidP="00B252DC">
      <w:pPr>
        <w:spacing w:line="360" w:lineRule="auto"/>
        <w:ind w:left="720" w:firstLine="720"/>
        <w:jc w:val="both"/>
        <w:rPr>
          <w:rFonts w:cstheme="minorHAnsi"/>
          <w:b/>
          <w:bCs/>
        </w:rPr>
      </w:pPr>
      <w:r w:rsidRPr="00B252DC">
        <w:rPr>
          <w:rFonts w:cstheme="minorHAnsi"/>
          <w:b/>
          <w:bCs/>
        </w:rPr>
        <w:t>KİŞİSEL VERİLERİN KORUNMASI VE İŞLENMESİ HAKKINDA</w:t>
      </w:r>
    </w:p>
    <w:p w14:paraId="2B5FA6E6" w14:textId="77777777" w:rsidR="00086611" w:rsidRPr="00B252DC" w:rsidRDefault="00086611" w:rsidP="00B252DC">
      <w:pPr>
        <w:spacing w:line="360" w:lineRule="auto"/>
        <w:ind w:left="2880" w:firstLine="720"/>
        <w:jc w:val="both"/>
        <w:rPr>
          <w:rFonts w:cstheme="minorHAnsi"/>
          <w:b/>
          <w:bCs/>
        </w:rPr>
      </w:pPr>
      <w:r w:rsidRPr="00B252DC">
        <w:rPr>
          <w:rFonts w:cstheme="minorHAnsi"/>
          <w:b/>
          <w:bCs/>
        </w:rPr>
        <w:t>AYDINLATMA METNİ</w:t>
      </w:r>
    </w:p>
    <w:p w14:paraId="0F9298A7" w14:textId="77777777" w:rsidR="00B252DC" w:rsidRPr="00B252DC" w:rsidRDefault="00B252DC" w:rsidP="00800F33">
      <w:pPr>
        <w:spacing w:line="360" w:lineRule="auto"/>
        <w:ind w:firstLine="720"/>
        <w:jc w:val="both"/>
        <w:rPr>
          <w:rFonts w:cstheme="minorHAnsi"/>
        </w:rPr>
      </w:pPr>
    </w:p>
    <w:p w14:paraId="05F70302" w14:textId="77777777" w:rsidR="00086611" w:rsidRPr="00B252DC" w:rsidRDefault="00086611" w:rsidP="00800F33">
      <w:pPr>
        <w:spacing w:line="360" w:lineRule="auto"/>
        <w:ind w:firstLine="720"/>
        <w:jc w:val="both"/>
        <w:rPr>
          <w:rFonts w:cstheme="minorHAnsi"/>
        </w:rPr>
      </w:pPr>
      <w:r w:rsidRPr="00B252DC">
        <w:rPr>
          <w:rFonts w:cstheme="minorHAnsi"/>
        </w:rPr>
        <w:t xml:space="preserve">7 Nisan 2016 tarihinde Resmî Gazete’de yayımlanarak Kişisel Verilerin Korunması Kanunu (bundan böyle kısaca “KVKK” olarak anılacaktır) yürürlüğe girmiştir. </w:t>
      </w:r>
    </w:p>
    <w:p w14:paraId="703B0A03" w14:textId="77777777" w:rsidR="00086611" w:rsidRPr="00B252DC" w:rsidRDefault="00086611" w:rsidP="00800F33">
      <w:pPr>
        <w:spacing w:line="360" w:lineRule="auto"/>
        <w:ind w:firstLine="720"/>
        <w:jc w:val="both"/>
        <w:rPr>
          <w:rFonts w:cstheme="minorHAnsi"/>
        </w:rPr>
      </w:pPr>
      <w:r w:rsidRPr="00B252DC">
        <w:rPr>
          <w:rFonts w:cstheme="minorHAnsi"/>
        </w:rPr>
        <w:t xml:space="preserve">Bu kanun kapsamında, </w:t>
      </w:r>
      <w:r w:rsidR="00425E8F" w:rsidRPr="00B252DC">
        <w:rPr>
          <w:rFonts w:cstheme="minorHAnsi"/>
          <w:b/>
          <w:bCs/>
        </w:rPr>
        <w:t>BAŞARI AKARYAKIT NAKLİYE OTOMOTİV İNŞAAT TAAHHÜT HAYVANCILIK GIDA TURİZM SANAYİ VE TİCARET LİMİTED ŞİRKETİ</w:t>
      </w:r>
      <w:r w:rsidRPr="00B252DC">
        <w:rPr>
          <w:rFonts w:cstheme="minorHAnsi"/>
        </w:rPr>
        <w:t xml:space="preserve"> (bundan böyle kısaca “Şirket” olarak anılacaktır) olarak; kişisel verilerinizin güvenliğine ve mahremiyetine oldukça önem veriyor ve bu verilerinizi işlemek ve muhafaza etmek için mümkün olan en üst seviyede güvenlik tedbirlerini almaya çalışıyoruz. Kişisel verilerinizi, KVKK ve ilgili yasal mevzuat kapsamında ve veri sorumlusu sıfatımızla aşağıda açıklanan kapsamda işlemekteyiz.</w:t>
      </w:r>
    </w:p>
    <w:p w14:paraId="23FC0E53" w14:textId="77777777" w:rsidR="00086611" w:rsidRPr="00B252DC" w:rsidRDefault="00086611" w:rsidP="00800F33">
      <w:pPr>
        <w:spacing w:line="360" w:lineRule="auto"/>
        <w:ind w:firstLine="360"/>
        <w:jc w:val="both"/>
        <w:rPr>
          <w:rFonts w:cstheme="minorHAnsi"/>
        </w:rPr>
      </w:pPr>
      <w:r w:rsidRPr="00B252DC">
        <w:rPr>
          <w:rFonts w:cstheme="minorHAnsi"/>
        </w:rPr>
        <w:t>Kişisel Verilerin İşlenmesi Hakkında Aydınlatma Metni, (“Aydınlatma Metni”) KVKK’ nın 10. maddesinde yer alan “Veri Sorumlusu’nun Aydınlatma Yükümlülüğü” başlıklı maddesi uyarınca; veri sorumlusunun kimliği, kişisel verilerinizin toplanma yöntemi ve hukuki sebebi, bu verilerin hangi amaçla işleneceği, kimlere ve hangi amaçla aktarılabileceği, veri işleme süresi ve KVKK’nın 11. Maddesinde sayılan haklarınızın neler olduğu ile ilgili sizi en şeffaf şekilde bilgilendirme amacıyla hazırlanmıştır. İşbu aydınlatma metninde kişisel verileriniz için yapılan açıklamalar, özel nitelikli kişisel verilerinizi de kapsamaktadır.</w:t>
      </w:r>
    </w:p>
    <w:p w14:paraId="17BE5C19" w14:textId="77777777" w:rsidR="00086611" w:rsidRPr="00B252DC" w:rsidRDefault="00086611" w:rsidP="00800F33">
      <w:pPr>
        <w:pStyle w:val="ListeParagraf"/>
        <w:numPr>
          <w:ilvl w:val="0"/>
          <w:numId w:val="2"/>
        </w:numPr>
        <w:spacing w:line="360" w:lineRule="auto"/>
        <w:jc w:val="both"/>
        <w:rPr>
          <w:rFonts w:cstheme="minorHAnsi"/>
          <w:b/>
          <w:bCs/>
        </w:rPr>
      </w:pPr>
      <w:r w:rsidRPr="00B252DC">
        <w:rPr>
          <w:rFonts w:cstheme="minorHAnsi"/>
          <w:b/>
          <w:bCs/>
        </w:rPr>
        <w:t>TANIMLAR</w:t>
      </w:r>
    </w:p>
    <w:p w14:paraId="7CDFEBAB" w14:textId="77777777" w:rsidR="00086611" w:rsidRPr="00B252DC" w:rsidRDefault="00086611" w:rsidP="00800F33">
      <w:pPr>
        <w:spacing w:line="360" w:lineRule="auto"/>
        <w:jc w:val="both"/>
        <w:rPr>
          <w:rFonts w:cstheme="minorHAnsi"/>
        </w:rPr>
      </w:pPr>
      <w:r w:rsidRPr="00B252DC">
        <w:rPr>
          <w:rFonts w:cstheme="minorHAnsi"/>
          <w:b/>
          <w:bCs/>
        </w:rPr>
        <w:t>Kişisel Veri:</w:t>
      </w:r>
      <w:r w:rsidRPr="00B252DC">
        <w:rPr>
          <w:rFonts w:cstheme="minorHAnsi"/>
        </w:rPr>
        <w:t xml:space="preserve"> Kimliği belirli veya belirlenebilir gerçek kişiye ilişkin her türlü bilgiyi,</w:t>
      </w:r>
    </w:p>
    <w:p w14:paraId="3560EEFD" w14:textId="77777777" w:rsidR="00086611" w:rsidRPr="00B252DC" w:rsidRDefault="00086611" w:rsidP="00800F33">
      <w:pPr>
        <w:spacing w:line="360" w:lineRule="auto"/>
        <w:jc w:val="both"/>
        <w:rPr>
          <w:rFonts w:cstheme="minorHAnsi"/>
        </w:rPr>
      </w:pPr>
      <w:r w:rsidRPr="00B252DC">
        <w:rPr>
          <w:rFonts w:cstheme="minorHAnsi"/>
          <w:b/>
          <w:bCs/>
        </w:rPr>
        <w:t>Kişisel Verilerin Korunması Kanunu (“KVKK”):</w:t>
      </w:r>
      <w:r w:rsidRPr="00B252DC">
        <w:rPr>
          <w:rFonts w:cstheme="minorHAnsi"/>
        </w:rPr>
        <w:t xml:space="preserve"> 7 Nisan 2016 tarihinde Resmi Gazete’de yayınlanarak yürürlüğe giren 6698 sayılı Kişisel Verilerin Korunması Kanunu’nu, </w:t>
      </w:r>
    </w:p>
    <w:p w14:paraId="62BD4117" w14:textId="77777777" w:rsidR="00086611" w:rsidRPr="00B252DC" w:rsidRDefault="00086611" w:rsidP="00800F33">
      <w:pPr>
        <w:spacing w:line="360" w:lineRule="auto"/>
        <w:jc w:val="both"/>
        <w:rPr>
          <w:rFonts w:cstheme="minorHAnsi"/>
        </w:rPr>
      </w:pPr>
      <w:r w:rsidRPr="00B252DC">
        <w:rPr>
          <w:rFonts w:cstheme="minorHAnsi"/>
          <w:b/>
          <w:bCs/>
        </w:rPr>
        <w:t>Veri İşleyen:</w:t>
      </w:r>
      <w:r w:rsidRPr="00B252DC">
        <w:rPr>
          <w:rFonts w:cstheme="minorHAnsi"/>
        </w:rPr>
        <w:t xml:space="preserve"> Veri sorumlusunun verdiği yetkiye dayanarak onun adına Kişisel Verileri işleyen gerçek veya tüzel kişiyi, </w:t>
      </w:r>
    </w:p>
    <w:p w14:paraId="1176FFC0" w14:textId="77777777" w:rsidR="00086611" w:rsidRPr="00B252DC" w:rsidRDefault="00086611" w:rsidP="00800F33">
      <w:pPr>
        <w:spacing w:line="360" w:lineRule="auto"/>
        <w:jc w:val="both"/>
        <w:rPr>
          <w:rFonts w:cstheme="minorHAnsi"/>
        </w:rPr>
      </w:pPr>
      <w:r w:rsidRPr="00B252DC">
        <w:rPr>
          <w:rFonts w:cstheme="minorHAnsi"/>
          <w:b/>
          <w:bCs/>
        </w:rPr>
        <w:t>Veri Sorumlusu:</w:t>
      </w:r>
      <w:r w:rsidRPr="00B252DC">
        <w:rPr>
          <w:rFonts w:cstheme="minorHAnsi"/>
        </w:rPr>
        <w:t xml:space="preserve"> Kişisel verilerin işleme amaçlarını ve vasıtalarını belirleyen, veri kayıt sisteminin kurulmasından ve yönetilmesinden sorumlu olan gerçek veya tüzel kişiyi, </w:t>
      </w:r>
    </w:p>
    <w:p w14:paraId="1D3E2DE9" w14:textId="77777777" w:rsidR="00086611" w:rsidRPr="00B252DC" w:rsidRDefault="00086611" w:rsidP="00800F33">
      <w:pPr>
        <w:spacing w:line="360" w:lineRule="auto"/>
        <w:jc w:val="both"/>
        <w:rPr>
          <w:rFonts w:cstheme="minorHAnsi"/>
        </w:rPr>
      </w:pPr>
      <w:r w:rsidRPr="00B252DC">
        <w:rPr>
          <w:rFonts w:cstheme="minorHAnsi"/>
        </w:rPr>
        <w:t>ifade eder. </w:t>
      </w:r>
    </w:p>
    <w:p w14:paraId="75741038" w14:textId="77777777" w:rsidR="00086611" w:rsidRPr="00B252DC" w:rsidRDefault="00086611" w:rsidP="00800F33">
      <w:pPr>
        <w:pStyle w:val="ListeParagraf"/>
        <w:numPr>
          <w:ilvl w:val="0"/>
          <w:numId w:val="2"/>
        </w:numPr>
        <w:spacing w:line="360" w:lineRule="auto"/>
        <w:jc w:val="both"/>
        <w:rPr>
          <w:rFonts w:cstheme="minorHAnsi"/>
          <w:b/>
          <w:bCs/>
        </w:rPr>
      </w:pPr>
      <w:r w:rsidRPr="00B252DC">
        <w:rPr>
          <w:rFonts w:cstheme="minorHAnsi"/>
          <w:b/>
          <w:bCs/>
        </w:rPr>
        <w:t>VERİ SORUMLUSU KİMLİĞİ</w:t>
      </w:r>
    </w:p>
    <w:p w14:paraId="009F269D" w14:textId="77777777" w:rsidR="00086611" w:rsidRPr="00B252DC" w:rsidRDefault="00086611" w:rsidP="00800F33">
      <w:pPr>
        <w:spacing w:line="360" w:lineRule="auto"/>
        <w:ind w:firstLine="360"/>
        <w:jc w:val="both"/>
        <w:rPr>
          <w:rFonts w:cstheme="minorHAnsi"/>
        </w:rPr>
      </w:pPr>
      <w:r w:rsidRPr="00B252DC">
        <w:rPr>
          <w:rFonts w:cstheme="minorHAnsi"/>
        </w:rPr>
        <w:t xml:space="preserve">KVKK’ya göre, “Veri Sorumlusu” kişisel verilerin işleme amaçlarını ve vasıtalarını belirleyen, veri kayıt sisteminin kurulmasından ve yönetilmesinden sorumlu olan gerçek veya tüzel kişiyi </w:t>
      </w:r>
      <w:r w:rsidRPr="00B252DC">
        <w:rPr>
          <w:rFonts w:cstheme="minorHAnsi"/>
        </w:rPr>
        <w:lastRenderedPageBreak/>
        <w:t xml:space="preserve">ifade etmekte olup, KVKK uyarınca muhatap veri sorumlusu </w:t>
      </w:r>
      <w:r w:rsidR="008B00FF" w:rsidRPr="00B252DC">
        <w:rPr>
          <w:rFonts w:cstheme="minorHAnsi"/>
          <w:b/>
          <w:bCs/>
        </w:rPr>
        <w:t>BAŞARI AKARYAKIT NAKLİYE OTOMOTİV İNŞAAT TAAHHÜT HAYVANCILIK GIDA TURİZM SANAYİ VE TİCARET LİMİTED ŞİRKETİ</w:t>
      </w:r>
      <w:r w:rsidRPr="00B252DC">
        <w:rPr>
          <w:rFonts w:cstheme="minorHAnsi"/>
        </w:rPr>
        <w:t xml:space="preserve">’dir. </w:t>
      </w:r>
    </w:p>
    <w:p w14:paraId="749908A8" w14:textId="77777777" w:rsidR="008B5387" w:rsidRPr="00B252DC" w:rsidRDefault="008B00FF" w:rsidP="00800F33">
      <w:pPr>
        <w:spacing w:line="360" w:lineRule="auto"/>
        <w:jc w:val="both"/>
        <w:rPr>
          <w:rFonts w:cstheme="minorHAnsi"/>
          <w:b/>
          <w:bCs/>
        </w:rPr>
      </w:pPr>
      <w:r w:rsidRPr="00B252DC">
        <w:rPr>
          <w:rFonts w:cstheme="minorHAnsi"/>
          <w:b/>
          <w:bCs/>
        </w:rPr>
        <w:t>Başarı Akaryakıt Nakliye Otomotiv İnşaat Taahhüt Hayvancılık Gıda Turizm Sanayi Ve Ticaret Limited Şirketi</w:t>
      </w:r>
      <w:r w:rsidR="008B5387" w:rsidRPr="00B252DC">
        <w:rPr>
          <w:rFonts w:cstheme="minorHAnsi"/>
          <w:b/>
          <w:bCs/>
        </w:rPr>
        <w:t>;</w:t>
      </w:r>
    </w:p>
    <w:p w14:paraId="2DEE1B01" w14:textId="77777777" w:rsidR="00086611" w:rsidRPr="00B252DC" w:rsidRDefault="00086611" w:rsidP="00800F33">
      <w:pPr>
        <w:spacing w:line="360" w:lineRule="auto"/>
        <w:jc w:val="both"/>
        <w:rPr>
          <w:rFonts w:cstheme="minorHAnsi"/>
        </w:rPr>
      </w:pPr>
      <w:r w:rsidRPr="00B252DC">
        <w:rPr>
          <w:rFonts w:cstheme="minorHAnsi"/>
          <w:b/>
          <w:bCs/>
        </w:rPr>
        <w:t>Mersis No:</w:t>
      </w:r>
      <w:r w:rsidRPr="00B252DC">
        <w:rPr>
          <w:rFonts w:cstheme="minorHAnsi"/>
        </w:rPr>
        <w:t xml:space="preserve"> </w:t>
      </w:r>
      <w:r w:rsidR="008B00FF" w:rsidRPr="00B252DC">
        <w:rPr>
          <w:rFonts w:cstheme="minorHAnsi"/>
        </w:rPr>
        <w:t>0146029976800013</w:t>
      </w:r>
    </w:p>
    <w:p w14:paraId="228ED20D" w14:textId="77777777" w:rsidR="00086611" w:rsidRPr="00B252DC" w:rsidRDefault="00086611" w:rsidP="00800F33">
      <w:pPr>
        <w:spacing w:line="360" w:lineRule="auto"/>
        <w:jc w:val="both"/>
        <w:rPr>
          <w:rFonts w:cstheme="minorHAnsi"/>
        </w:rPr>
      </w:pPr>
      <w:r w:rsidRPr="00B252DC">
        <w:rPr>
          <w:rFonts w:cstheme="minorHAnsi"/>
          <w:b/>
          <w:bCs/>
        </w:rPr>
        <w:t>Adres:</w:t>
      </w:r>
      <w:r w:rsidRPr="00B252DC">
        <w:rPr>
          <w:rFonts w:cstheme="minorHAnsi"/>
        </w:rPr>
        <w:t xml:space="preserve"> </w:t>
      </w:r>
      <w:r w:rsidR="008B5387" w:rsidRPr="00B252DC">
        <w:rPr>
          <w:rFonts w:cstheme="minorHAnsi"/>
        </w:rPr>
        <w:t>ŞEMİKLER ANADOLU CAD.NO:601 KARŞIYAKA/İZMİR</w:t>
      </w:r>
    </w:p>
    <w:p w14:paraId="5C1D0AA6" w14:textId="77777777" w:rsidR="00086611" w:rsidRPr="00B252DC" w:rsidRDefault="00086611" w:rsidP="00800F33">
      <w:pPr>
        <w:spacing w:line="360" w:lineRule="auto"/>
        <w:jc w:val="both"/>
        <w:rPr>
          <w:rFonts w:cstheme="minorHAnsi"/>
          <w:b/>
          <w:bCs/>
        </w:rPr>
      </w:pPr>
      <w:r w:rsidRPr="00B252DC">
        <w:rPr>
          <w:rFonts w:cstheme="minorHAnsi"/>
          <w:b/>
          <w:bCs/>
        </w:rPr>
        <w:t>Telefon:</w:t>
      </w:r>
      <w:r w:rsidR="008B5387" w:rsidRPr="00B252DC">
        <w:rPr>
          <w:rFonts w:cstheme="minorHAnsi"/>
          <w:b/>
          <w:bCs/>
        </w:rPr>
        <w:t xml:space="preserve"> </w:t>
      </w:r>
      <w:r w:rsidR="008B5387" w:rsidRPr="00B252DC">
        <w:rPr>
          <w:rFonts w:cstheme="minorHAnsi"/>
          <w:bCs/>
        </w:rPr>
        <w:t>444 9 013</w:t>
      </w:r>
    </w:p>
    <w:p w14:paraId="612E588C" w14:textId="77777777" w:rsidR="00086611" w:rsidRPr="00B252DC" w:rsidRDefault="00086611" w:rsidP="00800F33">
      <w:pPr>
        <w:spacing w:line="360" w:lineRule="auto"/>
        <w:jc w:val="both"/>
        <w:rPr>
          <w:rFonts w:cstheme="minorHAnsi"/>
          <w:b/>
          <w:bCs/>
        </w:rPr>
      </w:pPr>
      <w:r w:rsidRPr="00B252DC">
        <w:rPr>
          <w:rFonts w:cstheme="minorHAnsi"/>
          <w:b/>
          <w:bCs/>
        </w:rPr>
        <w:t xml:space="preserve">Fax: </w:t>
      </w:r>
      <w:r w:rsidR="008B5387" w:rsidRPr="00B252DC">
        <w:rPr>
          <w:rFonts w:cstheme="minorHAnsi"/>
          <w:bCs/>
        </w:rPr>
        <w:t>0232 330 58 59</w:t>
      </w:r>
    </w:p>
    <w:p w14:paraId="4A07CF52" w14:textId="0AE80B32" w:rsidR="00086611" w:rsidRPr="00B252DC" w:rsidRDefault="00086611" w:rsidP="00800F33">
      <w:pPr>
        <w:spacing w:line="360" w:lineRule="auto"/>
        <w:jc w:val="both"/>
        <w:rPr>
          <w:rFonts w:cstheme="minorHAnsi"/>
          <w:b/>
          <w:bCs/>
          <w:color w:val="FF0000"/>
        </w:rPr>
      </w:pPr>
      <w:r w:rsidRPr="00731163">
        <w:rPr>
          <w:rFonts w:cstheme="minorHAnsi"/>
          <w:b/>
          <w:bCs/>
        </w:rPr>
        <w:t xml:space="preserve">E-posta: </w:t>
      </w:r>
      <w:r w:rsidR="00A96793" w:rsidRPr="00731163">
        <w:rPr>
          <w:rFonts w:cstheme="minorHAnsi"/>
          <w:b/>
          <w:bCs/>
        </w:rPr>
        <w:t>muhasebe@yalcinl</w:t>
      </w:r>
      <w:r w:rsidR="002A08D0">
        <w:rPr>
          <w:rFonts w:cstheme="minorHAnsi"/>
          <w:b/>
          <w:bCs/>
        </w:rPr>
        <w:t>a</w:t>
      </w:r>
      <w:r w:rsidR="00A96793" w:rsidRPr="00731163">
        <w:rPr>
          <w:rFonts w:cstheme="minorHAnsi"/>
          <w:b/>
          <w:bCs/>
        </w:rPr>
        <w:t>r.net</w:t>
      </w:r>
    </w:p>
    <w:p w14:paraId="28A95C2D" w14:textId="77777777" w:rsidR="00086611" w:rsidRPr="00B252DC" w:rsidRDefault="00086611" w:rsidP="00800F33">
      <w:pPr>
        <w:pStyle w:val="ListeParagraf"/>
        <w:numPr>
          <w:ilvl w:val="0"/>
          <w:numId w:val="2"/>
        </w:numPr>
        <w:spacing w:line="360" w:lineRule="auto"/>
        <w:jc w:val="both"/>
        <w:rPr>
          <w:rFonts w:cstheme="minorHAnsi"/>
          <w:b/>
          <w:bCs/>
        </w:rPr>
      </w:pPr>
      <w:r w:rsidRPr="00B252DC">
        <w:rPr>
          <w:rFonts w:cstheme="minorHAnsi"/>
          <w:b/>
          <w:bCs/>
        </w:rPr>
        <w:t>KİŞİSEL VERİLERİNİZİN TOPLANMA YÖNTEMİ VE HUKUKİ SEBEBİ</w:t>
      </w:r>
    </w:p>
    <w:p w14:paraId="0441E698" w14:textId="77777777" w:rsidR="00086611" w:rsidRPr="00B252DC" w:rsidRDefault="00086611" w:rsidP="00800F33">
      <w:pPr>
        <w:spacing w:line="360" w:lineRule="auto"/>
        <w:ind w:firstLine="360"/>
        <w:jc w:val="both"/>
        <w:rPr>
          <w:rFonts w:cstheme="minorHAnsi"/>
        </w:rPr>
      </w:pPr>
      <w:r w:rsidRPr="00B252DC">
        <w:rPr>
          <w:rFonts w:cstheme="minorHAnsi"/>
        </w:rPr>
        <w:t>Kişisel verileriniz, Şirketimiz ile aranızdaki ilişkiye bağlı olarak değişkenlik gösterebilmekle birlikte; otomatik ya da otomatik olmayan yöntemlerle, Şirketimiz bağlı birimleri, internet sitesi, sosyal medya mecraları, telefon, e-posta ve benzeri vasıtalarla sözlü, yazılı ya da elektronik olarak ya da iş ortağımız olan diğer şirketlerle olan ilişkilerimiz kapsamında toplanmaktadır. Kişisel verileriniz, Şirketimiz ile ilişkiniz devam ettiği müddetçe oluşturularak ve güncellenerek işlenebilecek ve hem dijital hem de fiziki ortamda muhafaza altında tutulabilecektir.</w:t>
      </w:r>
    </w:p>
    <w:p w14:paraId="6F380A31" w14:textId="77777777" w:rsidR="00086611" w:rsidRPr="00A96793" w:rsidRDefault="00086611" w:rsidP="00800F33">
      <w:pPr>
        <w:spacing w:line="360" w:lineRule="auto"/>
        <w:ind w:firstLine="360"/>
        <w:jc w:val="both"/>
        <w:rPr>
          <w:rFonts w:cstheme="minorHAnsi"/>
        </w:rPr>
      </w:pPr>
      <w:r w:rsidRPr="00B252DC">
        <w:rPr>
          <w:rFonts w:cstheme="minorHAnsi"/>
        </w:rPr>
        <w:t>Ürünlerimize ve hizmetlere ilişkin faturalama, muhasebesel raporlama; Şirket’in hizmetlerinin kalitesinin arttırılması ve denetlenmesinin sağlanması ile Şirket’in hukuki, sözleşmesel ve fiziki güvenliğinin sağlanması amaçları olmak üzere</w:t>
      </w:r>
      <w:r w:rsidRPr="00B252DC">
        <w:rPr>
          <w:rFonts w:cstheme="minorHAnsi"/>
          <w:color w:val="FF0000"/>
        </w:rPr>
        <w:t xml:space="preserve">, </w:t>
      </w:r>
      <w:r w:rsidRPr="00A96793">
        <w:rPr>
          <w:rFonts w:cstheme="minorHAnsi"/>
        </w:rPr>
        <w:t>aşağıda yer alan amaçlar dahilinde işlenmektedir;</w:t>
      </w:r>
    </w:p>
    <w:p w14:paraId="53EBE3C0" w14:textId="77777777" w:rsidR="00086611" w:rsidRPr="00A96793" w:rsidRDefault="00086611" w:rsidP="00800F33">
      <w:pPr>
        <w:pStyle w:val="ListeParagraf"/>
        <w:numPr>
          <w:ilvl w:val="0"/>
          <w:numId w:val="1"/>
        </w:numPr>
        <w:spacing w:line="360" w:lineRule="auto"/>
        <w:jc w:val="both"/>
        <w:rPr>
          <w:rFonts w:cstheme="minorHAnsi"/>
        </w:rPr>
      </w:pPr>
      <w:r w:rsidRPr="00A96793">
        <w:rPr>
          <w:rFonts w:cstheme="minorHAnsi"/>
        </w:rPr>
        <w:t>Şirket faaliyetlerinin planlanması ve icrası, finans ve/veya muhasebe işlerinin takibi,</w:t>
      </w:r>
    </w:p>
    <w:p w14:paraId="1B8D1099" w14:textId="77777777" w:rsidR="00086611" w:rsidRPr="00A96793" w:rsidRDefault="00086611" w:rsidP="00800F33">
      <w:pPr>
        <w:pStyle w:val="ListeParagraf"/>
        <w:numPr>
          <w:ilvl w:val="0"/>
          <w:numId w:val="1"/>
        </w:numPr>
        <w:spacing w:line="360" w:lineRule="auto"/>
        <w:jc w:val="both"/>
        <w:rPr>
          <w:rFonts w:cstheme="minorHAnsi"/>
        </w:rPr>
      </w:pPr>
      <w:r w:rsidRPr="00A96793">
        <w:rPr>
          <w:rFonts w:cstheme="minorHAnsi"/>
        </w:rPr>
        <w:t>Stratejik planlama faaliyetlerinin icrası, etkinlik yönetimi süreçlerinin işletilmesi,</w:t>
      </w:r>
    </w:p>
    <w:p w14:paraId="0DC27AE0" w14:textId="77777777" w:rsidR="00800F33" w:rsidRPr="00A96793" w:rsidRDefault="00086611" w:rsidP="00800F33">
      <w:pPr>
        <w:pStyle w:val="ListeParagraf"/>
        <w:numPr>
          <w:ilvl w:val="0"/>
          <w:numId w:val="1"/>
        </w:numPr>
        <w:spacing w:line="360" w:lineRule="auto"/>
        <w:jc w:val="both"/>
        <w:rPr>
          <w:rFonts w:cstheme="minorHAnsi"/>
        </w:rPr>
      </w:pPr>
      <w:r w:rsidRPr="00A96793">
        <w:rPr>
          <w:rFonts w:cstheme="minorHAnsi"/>
        </w:rPr>
        <w:t>Şirket faaliyetlerinin etkinlik, verimlilik ve/veya yerindelik analizlerinin gerçekleştirilmesi faaliyetlerinin planlanması ve icrası</w:t>
      </w:r>
    </w:p>
    <w:p w14:paraId="78F0AD2D" w14:textId="77777777" w:rsidR="00800F33" w:rsidRPr="00A96793" w:rsidRDefault="00800F33" w:rsidP="00800F33">
      <w:pPr>
        <w:pStyle w:val="ListeParagraf"/>
        <w:spacing w:line="360" w:lineRule="auto"/>
        <w:jc w:val="both"/>
        <w:rPr>
          <w:rFonts w:cstheme="minorHAnsi"/>
        </w:rPr>
      </w:pPr>
    </w:p>
    <w:p w14:paraId="44309454" w14:textId="1901DD00" w:rsidR="00CB7A88" w:rsidRPr="00A96793" w:rsidRDefault="00800F33" w:rsidP="00800F33">
      <w:pPr>
        <w:spacing w:line="360" w:lineRule="auto"/>
        <w:ind w:firstLine="360"/>
        <w:jc w:val="both"/>
        <w:rPr>
          <w:rFonts w:cstheme="minorHAnsi"/>
        </w:rPr>
      </w:pPr>
      <w:r w:rsidRPr="00A96793">
        <w:rPr>
          <w:rFonts w:eastAsia="Times New Roman" w:cstheme="minorHAnsi"/>
          <w:b/>
          <w:bCs/>
          <w:lang w:eastAsia="tr-TR"/>
        </w:rPr>
        <w:t>4.</w:t>
      </w:r>
      <w:r w:rsidR="00CB7A88" w:rsidRPr="00A96793">
        <w:rPr>
          <w:rFonts w:eastAsia="Times New Roman" w:cstheme="minorHAnsi"/>
          <w:b/>
          <w:bCs/>
          <w:lang w:eastAsia="tr-TR"/>
        </w:rPr>
        <w:t xml:space="preserve"> Kişisel Verilerin İşlenme Amaçları</w:t>
      </w:r>
      <w:r w:rsidR="00357A12" w:rsidRPr="00A96793">
        <w:rPr>
          <w:rFonts w:eastAsia="Times New Roman" w:cstheme="minorHAnsi"/>
          <w:b/>
          <w:bCs/>
          <w:lang w:eastAsia="tr-TR"/>
        </w:rPr>
        <w:t xml:space="preserve"> </w:t>
      </w:r>
    </w:p>
    <w:p w14:paraId="16B73375" w14:textId="77777777" w:rsidR="00B333BA" w:rsidRPr="00A96793" w:rsidRDefault="00B333BA" w:rsidP="00800F33">
      <w:pPr>
        <w:shd w:val="clear" w:color="auto" w:fill="FFFFFF"/>
        <w:spacing w:after="300"/>
        <w:ind w:firstLine="360"/>
        <w:jc w:val="both"/>
        <w:rPr>
          <w:rFonts w:eastAsia="Times New Roman" w:cstheme="minorHAnsi"/>
          <w:lang w:eastAsia="tr-TR"/>
        </w:rPr>
      </w:pPr>
      <w:r w:rsidRPr="00A96793">
        <w:rPr>
          <w:rFonts w:eastAsia="Times New Roman" w:cstheme="minorHAnsi"/>
          <w:lang w:eastAsia="tr-TR"/>
        </w:rPr>
        <w:t>5015 sayılı Petrol Piyasası Kanunu gereğince, “Dağıtıcı Lisansı” kapsamında petrol piyasasında faaliyet gösteren Şirketimiz,</w:t>
      </w:r>
    </w:p>
    <w:p w14:paraId="0D3DDA49" w14:textId="77777777" w:rsidR="00800F33" w:rsidRPr="00B252DC" w:rsidRDefault="00800F33" w:rsidP="00800F33">
      <w:pPr>
        <w:pStyle w:val="ListeParagraf"/>
        <w:shd w:val="clear" w:color="auto" w:fill="FFFFFF"/>
        <w:spacing w:after="300"/>
        <w:jc w:val="both"/>
        <w:rPr>
          <w:rFonts w:eastAsia="Times New Roman" w:cstheme="minorHAnsi"/>
          <w:color w:val="FF0000"/>
          <w:lang w:eastAsia="tr-TR"/>
        </w:rPr>
      </w:pPr>
    </w:p>
    <w:p w14:paraId="18EBE0A3" w14:textId="77777777" w:rsidR="00B333BA" w:rsidRPr="00A96793" w:rsidRDefault="00B333BA" w:rsidP="00800F33">
      <w:pPr>
        <w:pStyle w:val="ListeParagraf"/>
        <w:numPr>
          <w:ilvl w:val="0"/>
          <w:numId w:val="5"/>
        </w:numPr>
        <w:shd w:val="clear" w:color="auto" w:fill="FFFFFF"/>
        <w:spacing w:before="100" w:beforeAutospacing="1" w:after="100" w:afterAutospacing="1"/>
        <w:jc w:val="both"/>
        <w:rPr>
          <w:rFonts w:eastAsia="Times New Roman" w:cstheme="minorHAnsi"/>
          <w:lang w:eastAsia="tr-TR"/>
        </w:rPr>
      </w:pPr>
      <w:r w:rsidRPr="00A96793">
        <w:rPr>
          <w:rFonts w:eastAsia="Times New Roman" w:cstheme="minorHAnsi"/>
          <w:lang w:eastAsia="tr-TR"/>
        </w:rPr>
        <w:lastRenderedPageBreak/>
        <w:t>Enerji Piyasası Düzenleme Kurulu (EPDK) Kararı ile getirilen yükümlülük çerçevesinde, bayi pompa satış hareketlerini, “plaka, akaryakıt türü, miktar, fiyat, zaman (saat, dakika ve saniye)” bilgilerini içerecek şekilde sorgulama imkanı veren ve ilgili Kurumun anlık erişimine açık olan bir otomasyon sistemi kurmuştur.</w:t>
      </w:r>
    </w:p>
    <w:p w14:paraId="2C1596F2" w14:textId="77777777" w:rsidR="00800F33" w:rsidRPr="00B252DC" w:rsidRDefault="00800F33" w:rsidP="00800F33">
      <w:pPr>
        <w:pStyle w:val="ListeParagraf"/>
        <w:jc w:val="both"/>
        <w:rPr>
          <w:rFonts w:eastAsia="Times New Roman" w:cstheme="minorHAnsi"/>
          <w:color w:val="FF0000"/>
          <w:lang w:eastAsia="tr-TR"/>
        </w:rPr>
      </w:pPr>
    </w:p>
    <w:p w14:paraId="534C9190" w14:textId="77777777" w:rsidR="00800F33" w:rsidRPr="00B252DC" w:rsidRDefault="00800F33" w:rsidP="00800F33">
      <w:pPr>
        <w:pStyle w:val="ListeParagraf"/>
        <w:shd w:val="clear" w:color="auto" w:fill="FFFFFF"/>
        <w:spacing w:before="100" w:beforeAutospacing="1" w:after="100" w:afterAutospacing="1"/>
        <w:jc w:val="both"/>
        <w:rPr>
          <w:rFonts w:eastAsia="Times New Roman" w:cstheme="minorHAnsi"/>
          <w:color w:val="FF0000"/>
          <w:lang w:eastAsia="tr-TR"/>
        </w:rPr>
      </w:pPr>
    </w:p>
    <w:p w14:paraId="3B791E60" w14:textId="77777777" w:rsidR="00B333BA" w:rsidRPr="00A96793" w:rsidRDefault="00B333BA" w:rsidP="00800F33">
      <w:pPr>
        <w:pStyle w:val="ListeParagraf"/>
        <w:numPr>
          <w:ilvl w:val="0"/>
          <w:numId w:val="5"/>
        </w:numPr>
        <w:shd w:val="clear" w:color="auto" w:fill="FFFFFF"/>
        <w:spacing w:before="100" w:beforeAutospacing="1" w:after="100" w:afterAutospacing="1"/>
        <w:jc w:val="both"/>
        <w:rPr>
          <w:rFonts w:eastAsia="Times New Roman" w:cstheme="minorHAnsi"/>
          <w:lang w:eastAsia="tr-TR"/>
        </w:rPr>
      </w:pPr>
      <w:r w:rsidRPr="00A96793">
        <w:rPr>
          <w:rFonts w:eastAsia="Times New Roman" w:cstheme="minorHAnsi"/>
          <w:lang w:eastAsia="tr-TR"/>
        </w:rPr>
        <w:t>EPDK’nın</w:t>
      </w:r>
      <w:r w:rsidR="00A96793" w:rsidRPr="00A96793">
        <w:rPr>
          <w:rFonts w:eastAsia="Times New Roman" w:cstheme="minorHAnsi"/>
          <w:lang w:eastAsia="tr-TR"/>
        </w:rPr>
        <w:t>, bayinin, dağıtıcı firma ve TURPAK’ın</w:t>
      </w:r>
      <w:r w:rsidRPr="00A96793">
        <w:rPr>
          <w:rFonts w:eastAsia="Times New Roman" w:cstheme="minorHAnsi"/>
          <w:lang w:eastAsia="tr-TR"/>
        </w:rPr>
        <w:t xml:space="preserve"> anlık erişimine açık tutulan bu verilerden “plaka ve akaryakıt tipi’ne ilişkin verileri,</w:t>
      </w:r>
      <w:r w:rsidR="00A96793" w:rsidRPr="00A96793">
        <w:rPr>
          <w:rFonts w:eastAsia="Times New Roman" w:cstheme="minorHAnsi"/>
          <w:lang w:eastAsia="tr-TR"/>
        </w:rPr>
        <w:t xml:space="preserve"> </w:t>
      </w:r>
      <w:r w:rsidRPr="00A96793">
        <w:rPr>
          <w:rFonts w:eastAsia="Times New Roman" w:cstheme="minorHAnsi"/>
          <w:lang w:eastAsia="tr-TR"/>
        </w:rPr>
        <w:t xml:space="preserve"> araç sahipleri, akaryakıt bayileri ve akaryakıt dağıtım firmaları için sektörde büyük bir sorun haline gelen “hatalı akaryakıt dolumlarının önüne geçmek için iş ortağımız tarafından geliştirilen “Araç Tanıma Projesi” kullanmaktayız.</w:t>
      </w:r>
    </w:p>
    <w:p w14:paraId="308F1348" w14:textId="77777777" w:rsidR="00800F33" w:rsidRPr="00A96793" w:rsidRDefault="00800F33" w:rsidP="00800F33">
      <w:pPr>
        <w:pStyle w:val="ListeParagraf"/>
        <w:shd w:val="clear" w:color="auto" w:fill="FFFFFF"/>
        <w:spacing w:before="100" w:beforeAutospacing="1" w:after="100" w:afterAutospacing="1"/>
        <w:jc w:val="both"/>
        <w:rPr>
          <w:rFonts w:eastAsia="Times New Roman" w:cstheme="minorHAnsi"/>
          <w:lang w:eastAsia="tr-TR"/>
        </w:rPr>
      </w:pPr>
    </w:p>
    <w:p w14:paraId="7BE372CA" w14:textId="77777777" w:rsidR="00B333BA" w:rsidRPr="00A96793" w:rsidRDefault="00B333BA" w:rsidP="00800F33">
      <w:pPr>
        <w:pStyle w:val="ListeParagraf"/>
        <w:numPr>
          <w:ilvl w:val="0"/>
          <w:numId w:val="5"/>
        </w:numPr>
        <w:shd w:val="clear" w:color="auto" w:fill="FFFFFF"/>
        <w:spacing w:before="100" w:beforeAutospacing="1" w:after="100" w:afterAutospacing="1"/>
        <w:jc w:val="both"/>
        <w:rPr>
          <w:rFonts w:eastAsia="Times New Roman" w:cstheme="minorHAnsi"/>
          <w:lang w:eastAsia="tr-TR"/>
        </w:rPr>
      </w:pPr>
      <w:r w:rsidRPr="00A96793">
        <w:rPr>
          <w:rFonts w:eastAsia="Times New Roman" w:cstheme="minorHAnsi"/>
          <w:lang w:eastAsia="tr-TR"/>
        </w:rPr>
        <w:t>Araç Tanıma Projesinin hayata geçirilmesi ile birlikte, akaryakıt ikmal edecek aracın plaka verileri ile kullandığı yakıt türünün (benzin veya motorin) sistemde otomatik olarak eşleştirilerek kaydedilmektedir. Böylece yanlış akaryakıt alımının otomatik olarak engellenmektedir</w:t>
      </w:r>
      <w:r w:rsidR="00A96793" w:rsidRPr="00A96793">
        <w:rPr>
          <w:rFonts w:eastAsia="Times New Roman" w:cstheme="minorHAnsi"/>
          <w:lang w:eastAsia="tr-TR"/>
        </w:rPr>
        <w:t>.</w:t>
      </w:r>
    </w:p>
    <w:p w14:paraId="5FB7B414" w14:textId="77777777" w:rsidR="00800F33" w:rsidRPr="00A96793" w:rsidRDefault="00800F33" w:rsidP="00800F33">
      <w:pPr>
        <w:pStyle w:val="ListeParagraf"/>
        <w:jc w:val="both"/>
        <w:rPr>
          <w:rFonts w:eastAsia="Times New Roman" w:cstheme="minorHAnsi"/>
          <w:lang w:eastAsia="tr-TR"/>
        </w:rPr>
      </w:pPr>
    </w:p>
    <w:p w14:paraId="2584577B" w14:textId="77777777" w:rsidR="00800F33" w:rsidRPr="00B252DC" w:rsidRDefault="00800F33" w:rsidP="00800F33">
      <w:pPr>
        <w:pStyle w:val="ListeParagraf"/>
        <w:shd w:val="clear" w:color="auto" w:fill="FFFFFF"/>
        <w:spacing w:before="100" w:beforeAutospacing="1" w:after="100" w:afterAutospacing="1"/>
        <w:jc w:val="both"/>
        <w:rPr>
          <w:rFonts w:eastAsia="Times New Roman" w:cstheme="minorHAnsi"/>
          <w:color w:val="FF0000"/>
          <w:lang w:eastAsia="tr-TR"/>
        </w:rPr>
      </w:pPr>
    </w:p>
    <w:p w14:paraId="611CD8F5" w14:textId="77777777" w:rsidR="00B333BA" w:rsidRPr="00A96793" w:rsidRDefault="00B333BA" w:rsidP="00800F33">
      <w:pPr>
        <w:pStyle w:val="ListeParagraf"/>
        <w:numPr>
          <w:ilvl w:val="0"/>
          <w:numId w:val="5"/>
        </w:numPr>
        <w:shd w:val="clear" w:color="auto" w:fill="FFFFFF"/>
        <w:spacing w:before="100" w:beforeAutospacing="1" w:after="100" w:afterAutospacing="1"/>
        <w:jc w:val="both"/>
        <w:rPr>
          <w:rFonts w:eastAsia="Times New Roman" w:cstheme="minorHAnsi"/>
          <w:lang w:eastAsia="tr-TR"/>
        </w:rPr>
      </w:pPr>
      <w:r w:rsidRPr="00A96793">
        <w:rPr>
          <w:rFonts w:eastAsia="Times New Roman" w:cstheme="minorHAnsi"/>
          <w:lang w:eastAsia="tr-TR"/>
        </w:rPr>
        <w:t>İş ortağımız ve şirketimiz için tüketiciye akaryakıt satışı esnasında kurulan satış sözleşmesini doğru ifa edebilmesi ve doğru ürün tedarikini gerçekleştirmesi için tüketicinin araç plakasını kullanmasının bir gereklilik haline gelmiştir. Araç Tanıma Projesinin gerçekleştirilmesinin hatalı akaryakıt ikmalinden kaynaklanan problemleri sonlandıracağı ve böylece sizlerin müşterilerimizin İş ortağımızın, şirketimiz ve bayilerimizin meşru menfaatlerinin korunmaktadır.</w:t>
      </w:r>
    </w:p>
    <w:p w14:paraId="2ABC0F97" w14:textId="77777777" w:rsidR="00800F33" w:rsidRPr="00A96793" w:rsidRDefault="00800F33" w:rsidP="00800F33">
      <w:pPr>
        <w:pStyle w:val="ListeParagraf"/>
        <w:shd w:val="clear" w:color="auto" w:fill="FFFFFF"/>
        <w:spacing w:before="100" w:beforeAutospacing="1" w:after="100" w:afterAutospacing="1"/>
        <w:jc w:val="both"/>
        <w:rPr>
          <w:rFonts w:eastAsia="Times New Roman" w:cstheme="minorHAnsi"/>
          <w:lang w:eastAsia="tr-TR"/>
        </w:rPr>
      </w:pPr>
    </w:p>
    <w:p w14:paraId="0BAECC81" w14:textId="77777777" w:rsidR="00CB7A88" w:rsidRPr="00A96793" w:rsidRDefault="00CB7A88" w:rsidP="00800F33">
      <w:pPr>
        <w:pStyle w:val="ListeParagraf"/>
        <w:numPr>
          <w:ilvl w:val="0"/>
          <w:numId w:val="5"/>
        </w:numPr>
        <w:spacing w:after="300" w:line="384" w:lineRule="atLeast"/>
        <w:jc w:val="both"/>
        <w:textAlignment w:val="baseline"/>
        <w:rPr>
          <w:rFonts w:eastAsia="Times New Roman" w:cstheme="minorHAnsi"/>
          <w:lang w:eastAsia="tr-TR"/>
        </w:rPr>
      </w:pPr>
      <w:r w:rsidRPr="00A96793">
        <w:rPr>
          <w:rFonts w:eastAsia="Times New Roman" w:cstheme="minorHAnsi"/>
          <w:lang w:eastAsia="tr-TR"/>
        </w:rPr>
        <w:t>Kişisel verileriniz Şirketimiz tarafından Kanun’da belirtilen temel ilkelere uygun olarak kişisel veri işleme şartları çerçevesinde aşağıda belirtil</w:t>
      </w:r>
      <w:r w:rsidR="00800F33" w:rsidRPr="00A96793">
        <w:rPr>
          <w:rFonts w:eastAsia="Times New Roman" w:cstheme="minorHAnsi"/>
          <w:lang w:eastAsia="tr-TR"/>
        </w:rPr>
        <w:t>en amaçlarla işlenebilecektir:</w:t>
      </w:r>
    </w:p>
    <w:p w14:paraId="4BE830A0" w14:textId="77777777" w:rsidR="00CB7A88" w:rsidRPr="00A96793" w:rsidRDefault="00CB7A88" w:rsidP="00800F33">
      <w:pPr>
        <w:pStyle w:val="ListeParagraf"/>
        <w:numPr>
          <w:ilvl w:val="0"/>
          <w:numId w:val="5"/>
        </w:numPr>
        <w:spacing w:after="300" w:line="384" w:lineRule="atLeast"/>
        <w:jc w:val="both"/>
        <w:textAlignment w:val="baseline"/>
        <w:rPr>
          <w:rFonts w:eastAsia="Times New Roman" w:cstheme="minorHAnsi"/>
          <w:lang w:eastAsia="tr-TR"/>
        </w:rPr>
      </w:pPr>
      <w:r w:rsidRPr="00A96793">
        <w:rPr>
          <w:rFonts w:eastAsia="Times New Roman" w:cstheme="minorHAnsi"/>
          <w:lang w:eastAsia="tr-TR"/>
        </w:rPr>
        <w:t>Şirketimiz tarafından sunulan ürün veya hizmetlerden sizleri faydalandırmak için çalışmaların yapılması kapsamında;</w:t>
      </w:r>
    </w:p>
    <w:p w14:paraId="259E5A12" w14:textId="77777777" w:rsidR="00CB7A88" w:rsidRPr="00A96793" w:rsidRDefault="00CB7A88" w:rsidP="00800F33">
      <w:pPr>
        <w:pStyle w:val="ListeParagraf"/>
        <w:numPr>
          <w:ilvl w:val="0"/>
          <w:numId w:val="5"/>
        </w:numPr>
        <w:spacing w:after="300" w:line="384" w:lineRule="atLeast"/>
        <w:jc w:val="both"/>
        <w:textAlignment w:val="baseline"/>
        <w:rPr>
          <w:rFonts w:eastAsia="Times New Roman" w:cstheme="minorHAnsi"/>
          <w:lang w:eastAsia="tr-TR"/>
        </w:rPr>
      </w:pPr>
      <w:r w:rsidRPr="00A96793">
        <w:rPr>
          <w:rFonts w:eastAsia="Times New Roman" w:cstheme="minorHAnsi"/>
          <w:lang w:eastAsia="tr-TR"/>
        </w:rPr>
        <w:t>Şirketimiz tarafından sunulan ürün ve hizmetlerin satışının gerçekleştirilmesi;</w:t>
      </w:r>
    </w:p>
    <w:p w14:paraId="46F22640" w14:textId="77777777" w:rsidR="00CB7A88" w:rsidRPr="00A96793" w:rsidRDefault="00CB7A88" w:rsidP="00800F33">
      <w:pPr>
        <w:pStyle w:val="ListeParagraf"/>
        <w:numPr>
          <w:ilvl w:val="0"/>
          <w:numId w:val="5"/>
        </w:numPr>
        <w:spacing w:after="300" w:line="384" w:lineRule="atLeast"/>
        <w:jc w:val="both"/>
        <w:textAlignment w:val="baseline"/>
        <w:rPr>
          <w:rFonts w:eastAsia="Times New Roman" w:cstheme="minorHAnsi"/>
          <w:lang w:eastAsia="tr-TR"/>
        </w:rPr>
      </w:pPr>
      <w:r w:rsidRPr="00A96793">
        <w:rPr>
          <w:rFonts w:eastAsia="Times New Roman" w:cstheme="minorHAnsi"/>
          <w:lang w:eastAsia="tr-TR"/>
        </w:rPr>
        <w:t>Müşterimizin talep veya şikâyetlerinin alınması ve yerine getirilmesi ile müşteri ilişkileri yönetimi;</w:t>
      </w:r>
    </w:p>
    <w:p w14:paraId="52B24A8D" w14:textId="77777777" w:rsidR="00357A12" w:rsidRPr="00A96793" w:rsidRDefault="00CB7A88" w:rsidP="00800F33">
      <w:pPr>
        <w:pStyle w:val="ListeParagraf"/>
        <w:numPr>
          <w:ilvl w:val="0"/>
          <w:numId w:val="5"/>
        </w:numPr>
        <w:spacing w:after="300" w:line="384" w:lineRule="atLeast"/>
        <w:jc w:val="both"/>
        <w:textAlignment w:val="baseline"/>
        <w:rPr>
          <w:rFonts w:eastAsia="Times New Roman" w:cstheme="minorHAnsi"/>
          <w:lang w:eastAsia="tr-TR"/>
        </w:rPr>
      </w:pPr>
      <w:r w:rsidRPr="00A96793">
        <w:rPr>
          <w:rFonts w:eastAsia="Times New Roman" w:cstheme="minorHAnsi"/>
          <w:lang w:eastAsia="tr-TR"/>
        </w:rPr>
        <w:t>Kampanya, promosyon veya tanıtım süreçlerinin yürütülmesi,</w:t>
      </w:r>
    </w:p>
    <w:p w14:paraId="1CE2F33E" w14:textId="77777777" w:rsidR="00CB7A88" w:rsidRPr="00A96793" w:rsidRDefault="00CB7A88" w:rsidP="00800F33">
      <w:pPr>
        <w:pStyle w:val="ListeParagraf"/>
        <w:numPr>
          <w:ilvl w:val="0"/>
          <w:numId w:val="5"/>
        </w:numPr>
        <w:spacing w:after="300" w:line="384" w:lineRule="atLeast"/>
        <w:jc w:val="both"/>
        <w:textAlignment w:val="baseline"/>
        <w:rPr>
          <w:rFonts w:eastAsia="Times New Roman" w:cstheme="minorHAnsi"/>
          <w:lang w:eastAsia="tr-TR"/>
        </w:rPr>
      </w:pPr>
      <w:r w:rsidRPr="00A96793">
        <w:rPr>
          <w:rFonts w:eastAsia="Times New Roman" w:cstheme="minorHAnsi"/>
          <w:lang w:eastAsia="tr-TR"/>
        </w:rPr>
        <w:t>İş ortaklarımızın müşterilerimize yönelik sunduğu kampanya veya fırsatlardan faydalanılması halinde kimlik doğrulama işlemlerinin gerçekleştirilmesi,</w:t>
      </w:r>
    </w:p>
    <w:p w14:paraId="499A5A34" w14:textId="77777777" w:rsidR="00CB7A88" w:rsidRPr="00A96793" w:rsidRDefault="00CB7A88" w:rsidP="00800F33">
      <w:pPr>
        <w:pStyle w:val="ListeParagraf"/>
        <w:numPr>
          <w:ilvl w:val="0"/>
          <w:numId w:val="5"/>
        </w:numPr>
        <w:spacing w:after="300" w:line="384" w:lineRule="atLeast"/>
        <w:jc w:val="both"/>
        <w:textAlignment w:val="baseline"/>
        <w:rPr>
          <w:rFonts w:eastAsia="Times New Roman" w:cstheme="minorHAnsi"/>
          <w:lang w:eastAsia="tr-TR"/>
        </w:rPr>
      </w:pPr>
      <w:r w:rsidRPr="00A96793">
        <w:rPr>
          <w:rFonts w:eastAsia="Times New Roman" w:cstheme="minorHAnsi"/>
          <w:lang w:eastAsia="tr-TR"/>
        </w:rPr>
        <w:t>Müşterilerimizin en iyi deneyimi yaşamaları ve müşterilerimizin en iyi şekilde ürün ve hizmetlerimizden faydalanabilmesi için analiz çalışmalarının gerçekleştirilmesi; -</w:t>
      </w:r>
    </w:p>
    <w:p w14:paraId="41835E13" w14:textId="77777777" w:rsidR="00CB7A88" w:rsidRPr="00A96793" w:rsidRDefault="00CB7A88" w:rsidP="00800F33">
      <w:pPr>
        <w:pStyle w:val="ListeParagraf"/>
        <w:numPr>
          <w:ilvl w:val="0"/>
          <w:numId w:val="5"/>
        </w:numPr>
        <w:spacing w:after="300" w:line="384" w:lineRule="atLeast"/>
        <w:jc w:val="both"/>
        <w:textAlignment w:val="baseline"/>
        <w:rPr>
          <w:rFonts w:eastAsia="Times New Roman" w:cstheme="minorHAnsi"/>
          <w:lang w:eastAsia="tr-TR"/>
        </w:rPr>
      </w:pPr>
      <w:r w:rsidRPr="00A96793">
        <w:rPr>
          <w:rFonts w:eastAsia="Times New Roman" w:cstheme="minorHAnsi"/>
          <w:lang w:eastAsia="tr-TR"/>
        </w:rPr>
        <w:t>Şirketimiz tarafından yürütülen ticari faaliyetlerin gerçekleştirilmesi kapsamında,</w:t>
      </w:r>
    </w:p>
    <w:p w14:paraId="67BCC8EE" w14:textId="77777777" w:rsidR="00CB7A88" w:rsidRPr="00A96793" w:rsidRDefault="00800F33" w:rsidP="00800F33">
      <w:pPr>
        <w:pStyle w:val="ListeParagraf"/>
        <w:numPr>
          <w:ilvl w:val="0"/>
          <w:numId w:val="5"/>
        </w:numPr>
        <w:spacing w:line="384" w:lineRule="atLeast"/>
        <w:jc w:val="both"/>
        <w:textAlignment w:val="baseline"/>
        <w:rPr>
          <w:rFonts w:eastAsia="Times New Roman" w:cstheme="minorHAnsi"/>
          <w:lang w:eastAsia="tr-TR"/>
        </w:rPr>
      </w:pPr>
      <w:r w:rsidRPr="00A96793">
        <w:rPr>
          <w:rFonts w:eastAsia="Times New Roman" w:cstheme="minorHAnsi"/>
          <w:lang w:eastAsia="tr-TR"/>
        </w:rPr>
        <w:t xml:space="preserve">Muhasebe ve </w:t>
      </w:r>
      <w:r w:rsidR="00CB7A88" w:rsidRPr="00A96793">
        <w:rPr>
          <w:rFonts w:eastAsia="Times New Roman" w:cstheme="minorHAnsi"/>
          <w:lang w:eastAsia="tr-TR"/>
        </w:rPr>
        <w:t>fin</w:t>
      </w:r>
      <w:r w:rsidR="00357A12" w:rsidRPr="00A96793">
        <w:rPr>
          <w:rFonts w:eastAsia="Times New Roman" w:cstheme="minorHAnsi"/>
          <w:lang w:eastAsia="tr-TR"/>
        </w:rPr>
        <w:t>ans süreçlerinin yürütülmesi,</w:t>
      </w:r>
      <w:r w:rsidR="00357A12" w:rsidRPr="00A96793">
        <w:rPr>
          <w:rFonts w:eastAsia="Times New Roman" w:cstheme="minorHAnsi"/>
          <w:lang w:eastAsia="tr-TR"/>
        </w:rPr>
        <w:br/>
      </w:r>
      <w:r w:rsidR="00CB7A88" w:rsidRPr="00A96793">
        <w:rPr>
          <w:rFonts w:eastAsia="Times New Roman" w:cstheme="minorHAnsi"/>
          <w:lang w:eastAsia="tr-TR"/>
        </w:rPr>
        <w:t>Bilgi güvenliği süreçlerinin yürütülmesi,</w:t>
      </w:r>
    </w:p>
    <w:p w14:paraId="50753DFB" w14:textId="77777777" w:rsidR="00CB7A88" w:rsidRPr="00A96793" w:rsidRDefault="00357A12" w:rsidP="00800F33">
      <w:pPr>
        <w:pStyle w:val="ListeParagraf"/>
        <w:numPr>
          <w:ilvl w:val="0"/>
          <w:numId w:val="5"/>
        </w:numPr>
        <w:spacing w:line="360" w:lineRule="auto"/>
        <w:jc w:val="both"/>
        <w:rPr>
          <w:rFonts w:cstheme="minorHAnsi"/>
        </w:rPr>
      </w:pPr>
      <w:r w:rsidRPr="00A96793">
        <w:rPr>
          <w:rFonts w:cstheme="minorHAnsi"/>
        </w:rPr>
        <w:t>Mevzuattan kaynaklı yükümlülüklerimizin yerine getirilmesi.</w:t>
      </w:r>
    </w:p>
    <w:p w14:paraId="3CD7B920" w14:textId="77777777" w:rsidR="001E4482" w:rsidRPr="00A96793" w:rsidRDefault="001E4482" w:rsidP="00800F33">
      <w:pPr>
        <w:autoSpaceDE w:val="0"/>
        <w:autoSpaceDN w:val="0"/>
        <w:adjustRightInd w:val="0"/>
        <w:jc w:val="both"/>
        <w:rPr>
          <w:rFonts w:cstheme="minorHAnsi"/>
          <w:b/>
          <w:bCs/>
        </w:rPr>
      </w:pPr>
    </w:p>
    <w:p w14:paraId="3AE5CC87" w14:textId="77777777" w:rsidR="001E4482" w:rsidRPr="00B252DC" w:rsidRDefault="00800F33" w:rsidP="00B252DC">
      <w:pPr>
        <w:autoSpaceDE w:val="0"/>
        <w:autoSpaceDN w:val="0"/>
        <w:adjustRightInd w:val="0"/>
        <w:ind w:firstLine="360"/>
        <w:jc w:val="both"/>
        <w:rPr>
          <w:rFonts w:cstheme="minorHAnsi"/>
          <w:b/>
          <w:bCs/>
        </w:rPr>
      </w:pPr>
      <w:r w:rsidRPr="00B252DC">
        <w:rPr>
          <w:rFonts w:cstheme="minorHAnsi"/>
          <w:b/>
          <w:bCs/>
        </w:rPr>
        <w:lastRenderedPageBreak/>
        <w:t>5.</w:t>
      </w:r>
      <w:r w:rsidR="001E4482" w:rsidRPr="00B252DC">
        <w:rPr>
          <w:rFonts w:cstheme="minorHAnsi"/>
          <w:b/>
          <w:bCs/>
        </w:rPr>
        <w:t xml:space="preserve"> KİŞİSEL VERİLERİN SINIFLANDIRILMASI, İŞLENME VE AKTARILMA</w:t>
      </w:r>
    </w:p>
    <w:p w14:paraId="1CE430F6" w14:textId="77777777" w:rsidR="001E4482" w:rsidRPr="00B252DC" w:rsidRDefault="001E4482" w:rsidP="00800F33">
      <w:pPr>
        <w:autoSpaceDE w:val="0"/>
        <w:autoSpaceDN w:val="0"/>
        <w:adjustRightInd w:val="0"/>
        <w:jc w:val="both"/>
        <w:rPr>
          <w:rFonts w:cstheme="minorHAnsi"/>
          <w:b/>
          <w:bCs/>
        </w:rPr>
      </w:pPr>
      <w:r w:rsidRPr="00B252DC">
        <w:rPr>
          <w:rFonts w:cstheme="minorHAnsi"/>
          <w:b/>
          <w:bCs/>
        </w:rPr>
        <w:t>AMAÇLARI, AKTARILACAĞI KİŞİLER</w:t>
      </w:r>
    </w:p>
    <w:p w14:paraId="7936FFA4" w14:textId="77777777" w:rsidR="001E4482" w:rsidRPr="00B252DC" w:rsidRDefault="001E4482" w:rsidP="00800F33">
      <w:pPr>
        <w:autoSpaceDE w:val="0"/>
        <w:autoSpaceDN w:val="0"/>
        <w:adjustRightInd w:val="0"/>
        <w:jc w:val="both"/>
        <w:rPr>
          <w:rFonts w:cstheme="minorHAnsi"/>
          <w:b/>
          <w:bCs/>
        </w:rPr>
      </w:pPr>
    </w:p>
    <w:p w14:paraId="4DFA3236" w14:textId="77777777" w:rsidR="001E4482" w:rsidRPr="00B252DC" w:rsidRDefault="00800F33" w:rsidP="00B252DC">
      <w:pPr>
        <w:autoSpaceDE w:val="0"/>
        <w:autoSpaceDN w:val="0"/>
        <w:adjustRightInd w:val="0"/>
        <w:ind w:firstLine="720"/>
        <w:jc w:val="both"/>
        <w:rPr>
          <w:rFonts w:cstheme="minorHAnsi"/>
          <w:b/>
          <w:bCs/>
        </w:rPr>
      </w:pPr>
      <w:r w:rsidRPr="00B252DC">
        <w:rPr>
          <w:rFonts w:cstheme="minorHAnsi"/>
          <w:b/>
          <w:bCs/>
        </w:rPr>
        <w:t>5</w:t>
      </w:r>
      <w:r w:rsidR="001E4482" w:rsidRPr="00B252DC">
        <w:rPr>
          <w:rFonts w:cstheme="minorHAnsi"/>
          <w:b/>
          <w:bCs/>
        </w:rPr>
        <w:t>.1. Kişisel Verilerin Sınıflandırılması</w:t>
      </w:r>
    </w:p>
    <w:p w14:paraId="1265105F" w14:textId="77777777" w:rsidR="001E4482" w:rsidRPr="00B252DC" w:rsidRDefault="001E4482" w:rsidP="00800F33">
      <w:pPr>
        <w:autoSpaceDE w:val="0"/>
        <w:autoSpaceDN w:val="0"/>
        <w:adjustRightInd w:val="0"/>
        <w:jc w:val="both"/>
        <w:rPr>
          <w:rFonts w:cstheme="minorHAnsi"/>
          <w:b/>
          <w:bCs/>
        </w:rPr>
      </w:pPr>
    </w:p>
    <w:p w14:paraId="4A31BC51" w14:textId="77777777" w:rsidR="001E4482" w:rsidRPr="00B252DC" w:rsidRDefault="00800F33" w:rsidP="00800F33">
      <w:pPr>
        <w:autoSpaceDE w:val="0"/>
        <w:autoSpaceDN w:val="0"/>
        <w:adjustRightInd w:val="0"/>
        <w:jc w:val="both"/>
        <w:rPr>
          <w:rFonts w:cstheme="minorHAnsi"/>
          <w:b/>
          <w:bCs/>
        </w:rPr>
      </w:pPr>
      <w:r w:rsidRPr="00B252DC">
        <w:rPr>
          <w:rFonts w:cstheme="minorHAnsi"/>
          <w:b/>
          <w:bCs/>
        </w:rPr>
        <w:t>5</w:t>
      </w:r>
      <w:r w:rsidR="001E4482" w:rsidRPr="00B252DC">
        <w:rPr>
          <w:rFonts w:cstheme="minorHAnsi"/>
          <w:b/>
          <w:bCs/>
        </w:rPr>
        <w:t>.1.1. Kimlik Bilgisi</w:t>
      </w:r>
    </w:p>
    <w:p w14:paraId="711244EB" w14:textId="77777777" w:rsidR="001E4482" w:rsidRPr="00B252DC" w:rsidRDefault="001E4482" w:rsidP="00800F33">
      <w:pPr>
        <w:autoSpaceDE w:val="0"/>
        <w:autoSpaceDN w:val="0"/>
        <w:adjustRightInd w:val="0"/>
        <w:jc w:val="both"/>
        <w:rPr>
          <w:rFonts w:cstheme="minorHAnsi"/>
        </w:rPr>
      </w:pPr>
      <w:r w:rsidRPr="00B252DC">
        <w:rPr>
          <w:rFonts w:cstheme="minorHAnsi"/>
        </w:rPr>
        <w:t>Kişinin kimliğine dair bilgilerin bulunduğu verilerdir: adı-soyadı, T.C. kimlik numarası, medeni durumu, uyruk bilgisi, anne-baba adı-soyadı, doğum yeri - tarihi, cinsiyeti, özgeçmiş bilgileri, çalışanların fabrika ve sicil numarası, tapu ve diğer resmi sicil bilgileri ve sair kimlik bilgileri ve bu bilgileri içeren ehliyet, nüfus cüzdanı ve pasaport ve sait belgeler ile vergi numarası, SGK numarası, imza bilgisi, taşıt plakası ve sair bilgiler.</w:t>
      </w:r>
    </w:p>
    <w:p w14:paraId="64EACEE0" w14:textId="77777777" w:rsidR="001E4482" w:rsidRPr="00B252DC" w:rsidRDefault="001E4482" w:rsidP="00800F33">
      <w:pPr>
        <w:autoSpaceDE w:val="0"/>
        <w:autoSpaceDN w:val="0"/>
        <w:adjustRightInd w:val="0"/>
        <w:jc w:val="both"/>
        <w:rPr>
          <w:rFonts w:cstheme="minorHAnsi"/>
          <w:b/>
          <w:bCs/>
        </w:rPr>
      </w:pPr>
    </w:p>
    <w:p w14:paraId="1F0F499C" w14:textId="77777777" w:rsidR="001E4482" w:rsidRPr="00B252DC" w:rsidRDefault="00800F33" w:rsidP="00800F33">
      <w:pPr>
        <w:autoSpaceDE w:val="0"/>
        <w:autoSpaceDN w:val="0"/>
        <w:adjustRightInd w:val="0"/>
        <w:jc w:val="both"/>
        <w:rPr>
          <w:rFonts w:cstheme="minorHAnsi"/>
          <w:b/>
          <w:bCs/>
        </w:rPr>
      </w:pPr>
      <w:r w:rsidRPr="00B252DC">
        <w:rPr>
          <w:rFonts w:cstheme="minorHAnsi"/>
          <w:b/>
          <w:bCs/>
        </w:rPr>
        <w:t>5</w:t>
      </w:r>
      <w:r w:rsidR="001E4482" w:rsidRPr="00B252DC">
        <w:rPr>
          <w:rFonts w:cstheme="minorHAnsi"/>
          <w:b/>
          <w:bCs/>
        </w:rPr>
        <w:t>.1.2. İletişim Bilgisi</w:t>
      </w:r>
    </w:p>
    <w:p w14:paraId="28879E2B" w14:textId="77777777" w:rsidR="001E4482" w:rsidRPr="00B252DC" w:rsidRDefault="001E4482" w:rsidP="00800F33">
      <w:pPr>
        <w:autoSpaceDE w:val="0"/>
        <w:autoSpaceDN w:val="0"/>
        <w:adjustRightInd w:val="0"/>
        <w:jc w:val="both"/>
        <w:rPr>
          <w:rFonts w:cstheme="minorHAnsi"/>
        </w:rPr>
      </w:pPr>
      <w:r w:rsidRPr="00B252DC">
        <w:rPr>
          <w:rFonts w:cstheme="minorHAnsi"/>
        </w:rPr>
        <w:t>Telefon numarası, adres, e-posta adresi, faks numarası, IP adresi ve sair bilgiler.</w:t>
      </w:r>
    </w:p>
    <w:p w14:paraId="75CBAFCF" w14:textId="77777777" w:rsidR="001E4482" w:rsidRPr="00B252DC" w:rsidRDefault="001E4482" w:rsidP="00800F33">
      <w:pPr>
        <w:autoSpaceDE w:val="0"/>
        <w:autoSpaceDN w:val="0"/>
        <w:adjustRightInd w:val="0"/>
        <w:jc w:val="both"/>
        <w:rPr>
          <w:rFonts w:cstheme="minorHAnsi"/>
          <w:b/>
          <w:bCs/>
        </w:rPr>
      </w:pPr>
    </w:p>
    <w:p w14:paraId="22249063" w14:textId="77777777" w:rsidR="001E4482" w:rsidRPr="00B252DC" w:rsidRDefault="00800F33" w:rsidP="00800F33">
      <w:pPr>
        <w:autoSpaceDE w:val="0"/>
        <w:autoSpaceDN w:val="0"/>
        <w:adjustRightInd w:val="0"/>
        <w:jc w:val="both"/>
        <w:rPr>
          <w:rFonts w:cstheme="minorHAnsi"/>
          <w:b/>
          <w:bCs/>
        </w:rPr>
      </w:pPr>
      <w:r w:rsidRPr="00B252DC">
        <w:rPr>
          <w:rFonts w:cstheme="minorHAnsi"/>
          <w:b/>
          <w:bCs/>
        </w:rPr>
        <w:t>5</w:t>
      </w:r>
      <w:r w:rsidR="001E4482" w:rsidRPr="00B252DC">
        <w:rPr>
          <w:rFonts w:cstheme="minorHAnsi"/>
          <w:b/>
          <w:bCs/>
        </w:rPr>
        <w:t>.1.3. İşlem Güvenliği Bilgisi</w:t>
      </w:r>
    </w:p>
    <w:p w14:paraId="6FC3E6ED" w14:textId="77777777" w:rsidR="001E4482" w:rsidRPr="00B252DC" w:rsidRDefault="001E4482" w:rsidP="00800F33">
      <w:pPr>
        <w:autoSpaceDE w:val="0"/>
        <w:autoSpaceDN w:val="0"/>
        <w:adjustRightInd w:val="0"/>
        <w:jc w:val="both"/>
        <w:rPr>
          <w:rFonts w:cstheme="minorHAnsi"/>
        </w:rPr>
      </w:pPr>
      <w:r w:rsidRPr="00B252DC">
        <w:rPr>
          <w:rFonts w:cstheme="minorHAnsi"/>
        </w:rPr>
        <w:t>Grubumuzun faaliyetlerini yürütürken, gerek Kişisel Veri Sahibinin gerekse de Şirket’in teknik, idari, hukuki ve ticari güvenliğine ilişkin işlenen kişisel veriler</w:t>
      </w:r>
    </w:p>
    <w:p w14:paraId="497EFE72" w14:textId="77777777" w:rsidR="001E4482" w:rsidRPr="00B252DC" w:rsidRDefault="001E4482" w:rsidP="00800F33">
      <w:pPr>
        <w:autoSpaceDE w:val="0"/>
        <w:autoSpaceDN w:val="0"/>
        <w:adjustRightInd w:val="0"/>
        <w:jc w:val="both"/>
        <w:rPr>
          <w:rFonts w:cstheme="minorHAnsi"/>
          <w:b/>
          <w:bCs/>
        </w:rPr>
      </w:pPr>
    </w:p>
    <w:p w14:paraId="27F42811" w14:textId="77777777" w:rsidR="001E4482" w:rsidRPr="00B252DC" w:rsidRDefault="00800F33" w:rsidP="00800F33">
      <w:pPr>
        <w:autoSpaceDE w:val="0"/>
        <w:autoSpaceDN w:val="0"/>
        <w:adjustRightInd w:val="0"/>
        <w:jc w:val="both"/>
        <w:rPr>
          <w:rFonts w:cstheme="minorHAnsi"/>
          <w:b/>
          <w:bCs/>
        </w:rPr>
      </w:pPr>
      <w:r w:rsidRPr="00B252DC">
        <w:rPr>
          <w:rFonts w:cstheme="minorHAnsi"/>
          <w:b/>
          <w:bCs/>
        </w:rPr>
        <w:t>5</w:t>
      </w:r>
      <w:r w:rsidR="001E4482" w:rsidRPr="00B252DC">
        <w:rPr>
          <w:rFonts w:cstheme="minorHAnsi"/>
          <w:b/>
          <w:bCs/>
        </w:rPr>
        <w:t>.1.4. Finansal Bilgi</w:t>
      </w:r>
    </w:p>
    <w:p w14:paraId="5CB1E70C" w14:textId="77777777" w:rsidR="001E4482" w:rsidRPr="00B252DC" w:rsidRDefault="001E4482" w:rsidP="00800F33">
      <w:pPr>
        <w:autoSpaceDE w:val="0"/>
        <w:autoSpaceDN w:val="0"/>
        <w:adjustRightInd w:val="0"/>
        <w:jc w:val="both"/>
        <w:rPr>
          <w:rFonts w:cstheme="minorHAnsi"/>
        </w:rPr>
      </w:pPr>
      <w:r w:rsidRPr="00B252DC">
        <w:rPr>
          <w:rFonts w:cstheme="minorHAnsi"/>
        </w:rPr>
        <w:t>Grubun İlgili Kişi ile kurmuş olduğu işçi - işveren ilişkisi uyarınca ortaya çıkan her türlü finansal sonucu gösteren bilgi, belge ve kayıtlara ilişkin işlenen kişisel veriler ile banka hesap numarası, şube kodu, banka kart bilgileri, IBAN numarası, kredi kartı bilgisi, finansal profil, kredi notu, malvarlığı verisi, gelir bilgisi ve sair bilgiler.</w:t>
      </w:r>
    </w:p>
    <w:p w14:paraId="2FF98D27" w14:textId="77777777" w:rsidR="001E4482" w:rsidRPr="00B252DC" w:rsidRDefault="001E4482" w:rsidP="00800F33">
      <w:pPr>
        <w:autoSpaceDE w:val="0"/>
        <w:autoSpaceDN w:val="0"/>
        <w:adjustRightInd w:val="0"/>
        <w:jc w:val="both"/>
        <w:rPr>
          <w:rFonts w:cstheme="minorHAnsi"/>
        </w:rPr>
      </w:pPr>
    </w:p>
    <w:p w14:paraId="13A8EA30" w14:textId="77777777" w:rsidR="001E4482" w:rsidRPr="00B252DC" w:rsidRDefault="00800F33" w:rsidP="00800F33">
      <w:pPr>
        <w:autoSpaceDE w:val="0"/>
        <w:autoSpaceDN w:val="0"/>
        <w:adjustRightInd w:val="0"/>
        <w:jc w:val="both"/>
        <w:rPr>
          <w:rFonts w:cstheme="minorHAnsi"/>
          <w:b/>
          <w:bCs/>
        </w:rPr>
      </w:pPr>
      <w:r w:rsidRPr="00B252DC">
        <w:rPr>
          <w:rFonts w:cstheme="minorHAnsi"/>
          <w:b/>
          <w:bCs/>
        </w:rPr>
        <w:t>5</w:t>
      </w:r>
      <w:r w:rsidR="001E4482" w:rsidRPr="00B252DC">
        <w:rPr>
          <w:rFonts w:cstheme="minorHAnsi"/>
          <w:b/>
          <w:bCs/>
        </w:rPr>
        <w:t>.1.5. Görsel ve İşitsel Bilgi</w:t>
      </w:r>
    </w:p>
    <w:p w14:paraId="522CDED2" w14:textId="77777777" w:rsidR="001E4482" w:rsidRPr="00B252DC" w:rsidRDefault="001E4482" w:rsidP="00800F33">
      <w:pPr>
        <w:autoSpaceDE w:val="0"/>
        <w:autoSpaceDN w:val="0"/>
        <w:adjustRightInd w:val="0"/>
        <w:jc w:val="both"/>
        <w:rPr>
          <w:rFonts w:cstheme="minorHAnsi"/>
        </w:rPr>
      </w:pPr>
      <w:r w:rsidRPr="00B252DC">
        <w:rPr>
          <w:rFonts w:cstheme="minorHAnsi"/>
        </w:rPr>
        <w:t>Fotoğraf ve kamera kayıtları, ses kayıtları ile bu verilerin bulunduğu yer aldığı herhangi tüm veriler ve sair bilgiler</w:t>
      </w:r>
    </w:p>
    <w:p w14:paraId="1E6CFEA6" w14:textId="77777777" w:rsidR="001E4482" w:rsidRPr="00B252DC" w:rsidRDefault="001E4482" w:rsidP="00800F33">
      <w:pPr>
        <w:autoSpaceDE w:val="0"/>
        <w:autoSpaceDN w:val="0"/>
        <w:adjustRightInd w:val="0"/>
        <w:jc w:val="both"/>
        <w:rPr>
          <w:rFonts w:cstheme="minorHAnsi"/>
        </w:rPr>
      </w:pPr>
    </w:p>
    <w:p w14:paraId="5671F068" w14:textId="77777777" w:rsidR="001E4482" w:rsidRPr="00B252DC" w:rsidRDefault="00800F33" w:rsidP="00800F33">
      <w:pPr>
        <w:autoSpaceDE w:val="0"/>
        <w:autoSpaceDN w:val="0"/>
        <w:adjustRightInd w:val="0"/>
        <w:jc w:val="both"/>
        <w:rPr>
          <w:rFonts w:cstheme="minorHAnsi"/>
          <w:b/>
          <w:bCs/>
        </w:rPr>
      </w:pPr>
      <w:r w:rsidRPr="00B252DC">
        <w:rPr>
          <w:rFonts w:cstheme="minorHAnsi"/>
          <w:b/>
          <w:bCs/>
        </w:rPr>
        <w:t>5</w:t>
      </w:r>
      <w:r w:rsidR="001E4482" w:rsidRPr="00B252DC">
        <w:rPr>
          <w:rFonts w:cstheme="minorHAnsi"/>
          <w:b/>
          <w:bCs/>
        </w:rPr>
        <w:t>.1.6. Özlük Bilgisi</w:t>
      </w:r>
    </w:p>
    <w:p w14:paraId="6C20B845" w14:textId="77777777" w:rsidR="001E4482" w:rsidRPr="00B252DC" w:rsidRDefault="001E4482" w:rsidP="00800F33">
      <w:pPr>
        <w:autoSpaceDE w:val="0"/>
        <w:autoSpaceDN w:val="0"/>
        <w:adjustRightInd w:val="0"/>
        <w:jc w:val="both"/>
        <w:rPr>
          <w:rFonts w:cstheme="minorHAnsi"/>
        </w:rPr>
      </w:pPr>
      <w:r w:rsidRPr="00B252DC">
        <w:rPr>
          <w:rFonts w:cstheme="minorHAnsi"/>
        </w:rPr>
        <w:t>Kişisel Veri Sahibi ile çalışma ilişkisi içerisinde olan gerçek kişilerin özlük haklarının korunmasına temel olacak bilgilerin elde edilmesine yönelik işlenen her türlü kişisel veriler</w:t>
      </w:r>
    </w:p>
    <w:p w14:paraId="3E4A1DE3" w14:textId="77777777" w:rsidR="001E4482" w:rsidRPr="00B252DC" w:rsidRDefault="001E4482" w:rsidP="00800F33">
      <w:pPr>
        <w:autoSpaceDE w:val="0"/>
        <w:autoSpaceDN w:val="0"/>
        <w:adjustRightInd w:val="0"/>
        <w:jc w:val="both"/>
        <w:rPr>
          <w:rFonts w:cstheme="minorHAnsi"/>
          <w:b/>
          <w:bCs/>
        </w:rPr>
      </w:pPr>
    </w:p>
    <w:p w14:paraId="3C6959D1" w14:textId="77777777" w:rsidR="001E4482" w:rsidRPr="00B252DC" w:rsidRDefault="00800F33" w:rsidP="00800F33">
      <w:pPr>
        <w:autoSpaceDE w:val="0"/>
        <w:autoSpaceDN w:val="0"/>
        <w:adjustRightInd w:val="0"/>
        <w:jc w:val="both"/>
        <w:rPr>
          <w:rFonts w:cstheme="minorHAnsi"/>
          <w:b/>
          <w:bCs/>
        </w:rPr>
      </w:pPr>
      <w:r w:rsidRPr="00B252DC">
        <w:rPr>
          <w:rFonts w:cstheme="minorHAnsi"/>
          <w:b/>
          <w:bCs/>
        </w:rPr>
        <w:t>5</w:t>
      </w:r>
      <w:r w:rsidR="001E4482" w:rsidRPr="00B252DC">
        <w:rPr>
          <w:rFonts w:cstheme="minorHAnsi"/>
          <w:b/>
          <w:bCs/>
        </w:rPr>
        <w:t>.1.7. Lokasyon Bilgisi</w:t>
      </w:r>
    </w:p>
    <w:p w14:paraId="30A7844A" w14:textId="77777777" w:rsidR="001E4482" w:rsidRPr="00B252DC" w:rsidRDefault="001E4482" w:rsidP="00800F33">
      <w:pPr>
        <w:autoSpaceDE w:val="0"/>
        <w:autoSpaceDN w:val="0"/>
        <w:adjustRightInd w:val="0"/>
        <w:jc w:val="both"/>
        <w:rPr>
          <w:rFonts w:cstheme="minorHAnsi"/>
        </w:rPr>
      </w:pPr>
      <w:r w:rsidRPr="00B252DC">
        <w:rPr>
          <w:rFonts w:cstheme="minorHAnsi"/>
        </w:rPr>
        <w:t>Şirket veya işbirliği içerisinde olunan şirket ve kurumların faaliyet ve operasyonları çerçevesinde İlgili Kişi tarafından Şirket araçları kullanırken İlgili Kişi’nin bulunduğu yerin konumunu tespit eden bilgiler; GPS lokasyonu, seyahat verileri ve sair bilgiler</w:t>
      </w:r>
    </w:p>
    <w:p w14:paraId="258ACACC" w14:textId="77777777" w:rsidR="001E4482" w:rsidRPr="00B252DC" w:rsidRDefault="001E4482" w:rsidP="00800F33">
      <w:pPr>
        <w:autoSpaceDE w:val="0"/>
        <w:autoSpaceDN w:val="0"/>
        <w:adjustRightInd w:val="0"/>
        <w:jc w:val="both"/>
        <w:rPr>
          <w:rFonts w:cstheme="minorHAnsi"/>
        </w:rPr>
      </w:pPr>
    </w:p>
    <w:p w14:paraId="5892CBA0" w14:textId="77777777" w:rsidR="001E4482" w:rsidRPr="00B252DC" w:rsidRDefault="00800F33" w:rsidP="00800F33">
      <w:pPr>
        <w:autoSpaceDE w:val="0"/>
        <w:autoSpaceDN w:val="0"/>
        <w:adjustRightInd w:val="0"/>
        <w:jc w:val="both"/>
        <w:rPr>
          <w:rFonts w:cstheme="minorHAnsi"/>
          <w:b/>
          <w:bCs/>
        </w:rPr>
      </w:pPr>
      <w:r w:rsidRPr="00B252DC">
        <w:rPr>
          <w:rFonts w:cstheme="minorHAnsi"/>
          <w:b/>
          <w:bCs/>
        </w:rPr>
        <w:t>5</w:t>
      </w:r>
      <w:r w:rsidR="001E4482" w:rsidRPr="00B252DC">
        <w:rPr>
          <w:rFonts w:cstheme="minorHAnsi"/>
          <w:b/>
          <w:bCs/>
        </w:rPr>
        <w:t>.1.8. Aile Bireyleri ve Yakın Bilgisi</w:t>
      </w:r>
    </w:p>
    <w:p w14:paraId="129A98F6" w14:textId="77777777" w:rsidR="001E4482" w:rsidRPr="00B252DC" w:rsidRDefault="001E4482" w:rsidP="00800F33">
      <w:pPr>
        <w:autoSpaceDE w:val="0"/>
        <w:autoSpaceDN w:val="0"/>
        <w:adjustRightInd w:val="0"/>
        <w:jc w:val="both"/>
        <w:rPr>
          <w:rFonts w:cstheme="minorHAnsi"/>
        </w:rPr>
      </w:pPr>
      <w:r w:rsidRPr="00B252DC">
        <w:rPr>
          <w:rFonts w:cstheme="minorHAnsi"/>
        </w:rPr>
        <w:t>Grup veya işbirliği içerisinde olunan şirket ve kurumların faaliyet ve operasyonları çerçevesinde veya Grubun ve İlgili Kişi’nin hukuki ve diğer menfaatlerini korumak amacıyla İlgili Kişi’nin aile bireyleri, (örn. eş, anne, baba, çocuk), yakınları ve acil durumlarda ulaşılabilecek diğer kişiler hakkında, yukarıda tanımlandığı şekilde, kimlik bilgileri ve iletişim bilgileri</w:t>
      </w:r>
    </w:p>
    <w:p w14:paraId="4FEAD50E" w14:textId="77777777" w:rsidR="001E4482" w:rsidRPr="00B252DC" w:rsidRDefault="001E4482" w:rsidP="00800F33">
      <w:pPr>
        <w:autoSpaceDE w:val="0"/>
        <w:autoSpaceDN w:val="0"/>
        <w:adjustRightInd w:val="0"/>
        <w:jc w:val="both"/>
        <w:rPr>
          <w:rFonts w:cstheme="minorHAnsi"/>
        </w:rPr>
      </w:pPr>
    </w:p>
    <w:p w14:paraId="7EFC630F" w14:textId="77777777" w:rsidR="001E4482" w:rsidRPr="00B252DC" w:rsidRDefault="00800F33" w:rsidP="00800F33">
      <w:pPr>
        <w:autoSpaceDE w:val="0"/>
        <w:autoSpaceDN w:val="0"/>
        <w:adjustRightInd w:val="0"/>
        <w:jc w:val="both"/>
        <w:rPr>
          <w:rFonts w:cstheme="minorHAnsi"/>
          <w:b/>
          <w:bCs/>
        </w:rPr>
      </w:pPr>
      <w:r w:rsidRPr="00B252DC">
        <w:rPr>
          <w:rFonts w:cstheme="minorHAnsi"/>
          <w:b/>
          <w:bCs/>
        </w:rPr>
        <w:t>5</w:t>
      </w:r>
      <w:r w:rsidR="001E4482" w:rsidRPr="00B252DC">
        <w:rPr>
          <w:rFonts w:cstheme="minorHAnsi"/>
          <w:b/>
          <w:bCs/>
        </w:rPr>
        <w:t>.1.9. Fiziksel Mekan Güvenlik Bilgisi</w:t>
      </w:r>
    </w:p>
    <w:p w14:paraId="337122A6" w14:textId="77777777" w:rsidR="001E4482" w:rsidRPr="00B252DC" w:rsidRDefault="001E4482" w:rsidP="00800F33">
      <w:pPr>
        <w:autoSpaceDE w:val="0"/>
        <w:autoSpaceDN w:val="0"/>
        <w:adjustRightInd w:val="0"/>
        <w:jc w:val="both"/>
        <w:rPr>
          <w:rFonts w:cstheme="minorHAnsi"/>
        </w:rPr>
      </w:pPr>
      <w:r w:rsidRPr="00B252DC">
        <w:rPr>
          <w:rFonts w:cstheme="minorHAnsi"/>
        </w:rPr>
        <w:lastRenderedPageBreak/>
        <w:t>Fiziksel mekana girişte, fiziksel mekanın içerisinde kalış sırasında alınan kayıtlar ve belgelere ilişkin kişisel veriler; kamera kayıtları, parmak izi kayıtları ve güvenlik noktasında alınan kayıtlar ve işyeri ile ilgili sair veriler</w:t>
      </w:r>
    </w:p>
    <w:p w14:paraId="164AF8DF" w14:textId="77777777" w:rsidR="001E4482" w:rsidRPr="00B252DC" w:rsidRDefault="001E4482" w:rsidP="00800F33">
      <w:pPr>
        <w:autoSpaceDE w:val="0"/>
        <w:autoSpaceDN w:val="0"/>
        <w:adjustRightInd w:val="0"/>
        <w:jc w:val="both"/>
        <w:rPr>
          <w:rFonts w:cstheme="minorHAnsi"/>
        </w:rPr>
      </w:pPr>
    </w:p>
    <w:p w14:paraId="553A5030" w14:textId="77777777" w:rsidR="001E4482" w:rsidRPr="00B252DC" w:rsidRDefault="00800F33" w:rsidP="00800F33">
      <w:pPr>
        <w:autoSpaceDE w:val="0"/>
        <w:autoSpaceDN w:val="0"/>
        <w:adjustRightInd w:val="0"/>
        <w:jc w:val="both"/>
        <w:rPr>
          <w:rFonts w:cstheme="minorHAnsi"/>
          <w:b/>
          <w:bCs/>
        </w:rPr>
      </w:pPr>
      <w:r w:rsidRPr="00B252DC">
        <w:rPr>
          <w:rFonts w:cstheme="minorHAnsi"/>
          <w:b/>
          <w:bCs/>
        </w:rPr>
        <w:t>5</w:t>
      </w:r>
      <w:r w:rsidR="001E4482" w:rsidRPr="00B252DC">
        <w:rPr>
          <w:rFonts w:cstheme="minorHAnsi"/>
          <w:b/>
          <w:bCs/>
        </w:rPr>
        <w:t>.1.10. Hukuki İşlem Bilgisi</w:t>
      </w:r>
    </w:p>
    <w:p w14:paraId="39231EB9" w14:textId="77777777" w:rsidR="001E4482" w:rsidRPr="00B252DC" w:rsidRDefault="001E4482" w:rsidP="00800F33">
      <w:pPr>
        <w:autoSpaceDE w:val="0"/>
        <w:autoSpaceDN w:val="0"/>
        <w:adjustRightInd w:val="0"/>
        <w:jc w:val="both"/>
        <w:rPr>
          <w:rFonts w:cstheme="minorHAnsi"/>
        </w:rPr>
      </w:pPr>
      <w:r w:rsidRPr="00B252DC">
        <w:rPr>
          <w:rFonts w:cstheme="minorHAnsi"/>
        </w:rPr>
        <w:t>Grubun hukuki alacak ve haklarının tespiti, takibi ve borçlarının ifası ile kanuni yükümlülükleri kapsamında işlenen veriler</w:t>
      </w:r>
    </w:p>
    <w:p w14:paraId="135E7E85" w14:textId="77777777" w:rsidR="001E4482" w:rsidRPr="00B252DC" w:rsidRDefault="001E4482" w:rsidP="00800F33">
      <w:pPr>
        <w:autoSpaceDE w:val="0"/>
        <w:autoSpaceDN w:val="0"/>
        <w:adjustRightInd w:val="0"/>
        <w:jc w:val="both"/>
        <w:rPr>
          <w:rFonts w:cstheme="minorHAnsi"/>
          <w:b/>
          <w:bCs/>
        </w:rPr>
      </w:pPr>
    </w:p>
    <w:p w14:paraId="2B286998" w14:textId="77777777" w:rsidR="001E4482" w:rsidRPr="00B252DC" w:rsidRDefault="00800F33" w:rsidP="00800F33">
      <w:pPr>
        <w:autoSpaceDE w:val="0"/>
        <w:autoSpaceDN w:val="0"/>
        <w:adjustRightInd w:val="0"/>
        <w:jc w:val="both"/>
        <w:rPr>
          <w:rFonts w:cstheme="minorHAnsi"/>
          <w:b/>
          <w:bCs/>
        </w:rPr>
      </w:pPr>
      <w:r w:rsidRPr="00B252DC">
        <w:rPr>
          <w:rFonts w:cstheme="minorHAnsi"/>
          <w:b/>
          <w:bCs/>
        </w:rPr>
        <w:t>5</w:t>
      </w:r>
      <w:r w:rsidR="001E4482" w:rsidRPr="00B252DC">
        <w:rPr>
          <w:rFonts w:cstheme="minorHAnsi"/>
          <w:b/>
          <w:bCs/>
        </w:rPr>
        <w:t>.1.12. Özel Nitelikli Kişisel Bilgi</w:t>
      </w:r>
    </w:p>
    <w:p w14:paraId="4867A550" w14:textId="77777777" w:rsidR="001E4482" w:rsidRPr="00B252DC" w:rsidRDefault="001E4482" w:rsidP="00800F33">
      <w:pPr>
        <w:autoSpaceDE w:val="0"/>
        <w:autoSpaceDN w:val="0"/>
        <w:adjustRightInd w:val="0"/>
        <w:jc w:val="both"/>
        <w:rPr>
          <w:rFonts w:cstheme="minorHAnsi"/>
        </w:rPr>
      </w:pPr>
      <w:r w:rsidRPr="00B252DC">
        <w:rPr>
          <w:rFonts w:cstheme="minorHAnsi"/>
        </w:rPr>
        <w:t>Kanun’un 6.madddesi uyarınca belirtilen veriler (sağlık verileri, biyometrik veriler, din ve üye olunan dernek bilgisi ve sair)</w:t>
      </w:r>
    </w:p>
    <w:p w14:paraId="4B3DD7A3" w14:textId="77777777" w:rsidR="001E4482" w:rsidRPr="00B252DC" w:rsidRDefault="001E4482" w:rsidP="00800F33">
      <w:pPr>
        <w:autoSpaceDE w:val="0"/>
        <w:autoSpaceDN w:val="0"/>
        <w:adjustRightInd w:val="0"/>
        <w:jc w:val="both"/>
        <w:rPr>
          <w:rFonts w:cstheme="minorHAnsi"/>
        </w:rPr>
      </w:pPr>
    </w:p>
    <w:p w14:paraId="1E865F6F" w14:textId="77777777" w:rsidR="001E4482" w:rsidRPr="00B252DC" w:rsidRDefault="00800F33" w:rsidP="00800F33">
      <w:pPr>
        <w:autoSpaceDE w:val="0"/>
        <w:autoSpaceDN w:val="0"/>
        <w:adjustRightInd w:val="0"/>
        <w:jc w:val="both"/>
        <w:rPr>
          <w:rFonts w:cstheme="minorHAnsi"/>
          <w:b/>
          <w:bCs/>
        </w:rPr>
      </w:pPr>
      <w:r w:rsidRPr="00B252DC">
        <w:rPr>
          <w:rFonts w:cstheme="minorHAnsi"/>
          <w:b/>
          <w:bCs/>
        </w:rPr>
        <w:t>5</w:t>
      </w:r>
      <w:r w:rsidR="001E4482" w:rsidRPr="00B252DC">
        <w:rPr>
          <w:rFonts w:cstheme="minorHAnsi"/>
          <w:b/>
          <w:bCs/>
        </w:rPr>
        <w:t>.1.13. Talep/Şikayet Yönetimi Bilgisi</w:t>
      </w:r>
    </w:p>
    <w:p w14:paraId="2407E949" w14:textId="77777777" w:rsidR="001E4482" w:rsidRPr="00B252DC" w:rsidRDefault="001E4482" w:rsidP="00800F33">
      <w:pPr>
        <w:autoSpaceDE w:val="0"/>
        <w:autoSpaceDN w:val="0"/>
        <w:adjustRightInd w:val="0"/>
        <w:jc w:val="both"/>
        <w:rPr>
          <w:rFonts w:cstheme="minorHAnsi"/>
        </w:rPr>
      </w:pPr>
      <w:r w:rsidRPr="00B252DC">
        <w:rPr>
          <w:rFonts w:cstheme="minorHAnsi"/>
        </w:rPr>
        <w:t>Grubumuza yöneltilmiş olan talep veya şikayetin alınması ve değerlendirilmesine ilişkin kişisel veriler</w:t>
      </w:r>
    </w:p>
    <w:p w14:paraId="5E8D65B1" w14:textId="77777777" w:rsidR="00CB7A88" w:rsidRPr="00B252DC" w:rsidRDefault="00CB7A88" w:rsidP="00800F33">
      <w:pPr>
        <w:spacing w:line="360" w:lineRule="auto"/>
        <w:jc w:val="both"/>
        <w:rPr>
          <w:rFonts w:cstheme="minorHAnsi"/>
          <w:color w:val="FF0000"/>
        </w:rPr>
      </w:pPr>
    </w:p>
    <w:p w14:paraId="71831EC6" w14:textId="77777777" w:rsidR="00086611" w:rsidRPr="00B252DC" w:rsidRDefault="00086611" w:rsidP="00800F33">
      <w:pPr>
        <w:pStyle w:val="ListeParagraf"/>
        <w:numPr>
          <w:ilvl w:val="0"/>
          <w:numId w:val="6"/>
        </w:numPr>
        <w:spacing w:line="360" w:lineRule="auto"/>
        <w:jc w:val="both"/>
        <w:rPr>
          <w:rFonts w:cstheme="minorHAnsi"/>
          <w:b/>
          <w:bCs/>
        </w:rPr>
      </w:pPr>
      <w:r w:rsidRPr="00B252DC">
        <w:rPr>
          <w:rFonts w:cstheme="minorHAnsi"/>
          <w:b/>
          <w:bCs/>
        </w:rPr>
        <w:t xml:space="preserve">KİŞİSEL VERİLERİNİZİN AKTARILDIĞI TARAFLAR VE AKTARIM AMAÇLARI </w:t>
      </w:r>
    </w:p>
    <w:p w14:paraId="4E408C36" w14:textId="77777777" w:rsidR="00086611" w:rsidRPr="00B252DC" w:rsidRDefault="00086611" w:rsidP="00800F33">
      <w:pPr>
        <w:spacing w:line="360" w:lineRule="auto"/>
        <w:jc w:val="both"/>
        <w:rPr>
          <w:rFonts w:cstheme="minorHAnsi"/>
        </w:rPr>
      </w:pPr>
      <w:r w:rsidRPr="00B252DC">
        <w:rPr>
          <w:rFonts w:cstheme="minorHAnsi"/>
        </w:rPr>
        <w:t xml:space="preserve">Toplanan kişisel verileriniz, Kanun’da öngörülen temel ilkelere uygun olarak ve Kanun’un 8. ve 9. maddelerinde belirtilen şartlar dahilinde, Şirketimiz tarafından yukarıda yer alan amaçlar doğrultusunda, iş ortaklarımıza, Şirketimize hizmet veren aracı kuruluşlar ile tedarikçilerimize, kanunen yetkili kamu kurumlarına, yasal takip süreçleriyle ilgili zorunlu kişi ve kurumlara ve yetkili gerçek ve tüzel kişilere aktarılabilecektir. </w:t>
      </w:r>
    </w:p>
    <w:p w14:paraId="1D4FDE3E" w14:textId="77777777" w:rsidR="00800F33" w:rsidRPr="00B252DC" w:rsidRDefault="00800F33" w:rsidP="00800F33">
      <w:pPr>
        <w:spacing w:line="360" w:lineRule="auto"/>
        <w:jc w:val="both"/>
        <w:rPr>
          <w:rFonts w:cstheme="minorHAnsi"/>
        </w:rPr>
      </w:pPr>
    </w:p>
    <w:p w14:paraId="1C0DB636" w14:textId="77777777" w:rsidR="00984A97" w:rsidRPr="00A96793" w:rsidRDefault="00AA16F9" w:rsidP="00B252DC">
      <w:pPr>
        <w:pStyle w:val="Balk3"/>
        <w:spacing w:before="0" w:beforeAutospacing="0" w:after="150" w:afterAutospacing="0"/>
        <w:ind w:firstLine="720"/>
        <w:jc w:val="both"/>
        <w:textAlignment w:val="baseline"/>
        <w:rPr>
          <w:rFonts w:asciiTheme="minorHAnsi" w:hAnsiTheme="minorHAnsi" w:cstheme="minorHAnsi"/>
          <w:sz w:val="24"/>
          <w:szCs w:val="24"/>
        </w:rPr>
      </w:pPr>
      <w:r w:rsidRPr="00A96793">
        <w:rPr>
          <w:rFonts w:asciiTheme="minorHAnsi" w:hAnsiTheme="minorHAnsi" w:cstheme="minorHAnsi"/>
          <w:sz w:val="24"/>
          <w:szCs w:val="24"/>
        </w:rPr>
        <w:t>7.</w:t>
      </w:r>
      <w:r w:rsidR="00984A97" w:rsidRPr="00A96793">
        <w:rPr>
          <w:rFonts w:asciiTheme="minorHAnsi" w:hAnsiTheme="minorHAnsi" w:cstheme="minorHAnsi"/>
          <w:sz w:val="24"/>
          <w:szCs w:val="24"/>
        </w:rPr>
        <w:t>Kişisel Verilerin Paylaşılması</w:t>
      </w:r>
    </w:p>
    <w:p w14:paraId="5513E63F" w14:textId="77777777" w:rsidR="00984A97" w:rsidRPr="00A96793" w:rsidRDefault="00984A97" w:rsidP="00800F33">
      <w:pPr>
        <w:pStyle w:val="NormalWeb"/>
        <w:spacing w:before="0" w:beforeAutospacing="0" w:after="300" w:afterAutospacing="0" w:line="384" w:lineRule="atLeast"/>
        <w:jc w:val="both"/>
        <w:textAlignment w:val="baseline"/>
        <w:rPr>
          <w:rFonts w:asciiTheme="minorHAnsi" w:hAnsiTheme="minorHAnsi" w:cstheme="minorHAnsi"/>
        </w:rPr>
      </w:pPr>
      <w:r w:rsidRPr="00A96793">
        <w:rPr>
          <w:rFonts w:asciiTheme="minorHAnsi" w:hAnsiTheme="minorHAnsi" w:cstheme="minorHAnsi"/>
        </w:rPr>
        <w:t>Kişisel verileriniz Kanun’un kişisel verilerin aktarımına ilişkin maddesinde belirtilen şartlara uygun şekilde aşağıda kişilere belirtilen amaçlar doğrultusunda aktarılabilecektir.</w:t>
      </w:r>
    </w:p>
    <w:p w14:paraId="7774D44D" w14:textId="77777777" w:rsidR="00984A97" w:rsidRPr="00A96793" w:rsidRDefault="00984A97" w:rsidP="00800F33">
      <w:pPr>
        <w:pStyle w:val="NormalWeb"/>
        <w:spacing w:before="0" w:beforeAutospacing="0" w:after="0" w:afterAutospacing="0" w:line="384" w:lineRule="atLeast"/>
        <w:jc w:val="both"/>
        <w:textAlignment w:val="baseline"/>
        <w:rPr>
          <w:rFonts w:asciiTheme="minorHAnsi" w:hAnsiTheme="minorHAnsi" w:cstheme="minorHAnsi"/>
        </w:rPr>
      </w:pPr>
      <w:r w:rsidRPr="00A96793">
        <w:rPr>
          <w:rFonts w:asciiTheme="minorHAnsi" w:hAnsiTheme="minorHAnsi" w:cstheme="minorHAnsi"/>
        </w:rPr>
        <w:t xml:space="preserve">• Ürün ve hizmetlerimizin satış ve satış sonrası hizmetlerimizden faydalanmanız amacıyla ŞUBELERİMİZ </w:t>
      </w:r>
      <w:r w:rsidRPr="00A96793">
        <w:rPr>
          <w:rFonts w:asciiTheme="minorHAnsi" w:hAnsiTheme="minorHAnsi" w:cstheme="minorHAnsi"/>
        </w:rPr>
        <w:br/>
        <w:t>• Bilgi teknolojileri kapsamında yazılım, bakım, güvenlik ve kişisel verileri barındırma gibi konularda hizmet alınan tedarikçilerimiz;</w:t>
      </w:r>
      <w:r w:rsidRPr="00A96793">
        <w:rPr>
          <w:rFonts w:asciiTheme="minorHAnsi" w:hAnsiTheme="minorHAnsi" w:cstheme="minorHAnsi"/>
        </w:rPr>
        <w:br/>
        <w:t xml:space="preserve">• Çağrı merkezi hizmeti </w:t>
      </w:r>
      <w:r w:rsidR="00A96793" w:rsidRPr="00A96793">
        <w:rPr>
          <w:rFonts w:asciiTheme="minorHAnsi" w:hAnsiTheme="minorHAnsi" w:cstheme="minorHAnsi"/>
        </w:rPr>
        <w:t>almış olduğumuz tedarikçimiz;</w:t>
      </w:r>
      <w:r w:rsidR="00A96793" w:rsidRPr="00A96793">
        <w:rPr>
          <w:rFonts w:asciiTheme="minorHAnsi" w:hAnsiTheme="minorHAnsi" w:cstheme="minorHAnsi"/>
        </w:rPr>
        <w:br/>
      </w:r>
      <w:r w:rsidRPr="00A96793">
        <w:rPr>
          <w:rFonts w:asciiTheme="minorHAnsi" w:hAnsiTheme="minorHAnsi" w:cstheme="minorHAnsi"/>
        </w:rPr>
        <w:t>• Gerekmesi halinde hukuki destek aldığımız iş ortaklarımıza,</w:t>
      </w:r>
      <w:r w:rsidRPr="00A96793">
        <w:rPr>
          <w:rFonts w:asciiTheme="minorHAnsi" w:hAnsiTheme="minorHAnsi" w:cstheme="minorHAnsi"/>
        </w:rPr>
        <w:br/>
        <w:t>• İş geliştirme ve projelerin yürütülmesi amacıyla hizmet alınan iş ortağı danışmanlık şirketleri;</w:t>
      </w:r>
      <w:r w:rsidRPr="00A96793">
        <w:rPr>
          <w:rFonts w:asciiTheme="minorHAnsi" w:hAnsiTheme="minorHAnsi" w:cstheme="minorHAnsi"/>
        </w:rPr>
        <w:br/>
        <w:t>• Müşteri şikayetlerinin çözümü; müşteri memnuniyetinin sağlanması kapsamında ziyaretlerin organize edilmesi veya ticari ve operasyonel faaliyetlerimizin gerçekleştirilmesi için hizmet alınan iş ortaklarımız;</w:t>
      </w:r>
      <w:r w:rsidRPr="00A96793">
        <w:rPr>
          <w:rFonts w:asciiTheme="minorHAnsi" w:hAnsiTheme="minorHAnsi" w:cstheme="minorHAnsi"/>
        </w:rPr>
        <w:br/>
      </w:r>
      <w:r w:rsidRPr="00B252DC">
        <w:rPr>
          <w:rFonts w:asciiTheme="minorHAnsi" w:hAnsiTheme="minorHAnsi" w:cstheme="minorHAnsi"/>
          <w:color w:val="FF0000"/>
        </w:rPr>
        <w:t xml:space="preserve">• </w:t>
      </w:r>
      <w:r w:rsidRPr="00A96793">
        <w:rPr>
          <w:rFonts w:asciiTheme="minorHAnsi" w:hAnsiTheme="minorHAnsi" w:cstheme="minorHAnsi"/>
        </w:rPr>
        <w:t xml:space="preserve">İş ortaklarımızın müşterilerimize yönelik sunduğu kampanya veya fırsatlardan faydalanılması </w:t>
      </w:r>
      <w:r w:rsidRPr="00A96793">
        <w:rPr>
          <w:rFonts w:asciiTheme="minorHAnsi" w:hAnsiTheme="minorHAnsi" w:cstheme="minorHAnsi"/>
        </w:rPr>
        <w:lastRenderedPageBreak/>
        <w:t>halinde kimlik doğrulama işlemlerinin gerçekleştirilmesi amacıyla iş ortaklarımız,</w:t>
      </w:r>
      <w:r w:rsidRPr="00A96793">
        <w:rPr>
          <w:rFonts w:asciiTheme="minorHAnsi" w:hAnsiTheme="minorHAnsi" w:cstheme="minorHAnsi"/>
        </w:rPr>
        <w:br/>
        <w:t>• Hukuki yükümlülüklerimiz kapsamında kanunen yetkili kamu kurumları ile kanunen yetkili özel kurumlar.</w:t>
      </w:r>
    </w:p>
    <w:p w14:paraId="580190DF" w14:textId="77777777" w:rsidR="00CC5A1F" w:rsidRPr="00B252DC" w:rsidRDefault="00CC5A1F" w:rsidP="00800F33">
      <w:pPr>
        <w:pStyle w:val="NormalWeb"/>
        <w:spacing w:before="0" w:beforeAutospacing="0" w:after="0" w:afterAutospacing="0" w:line="384" w:lineRule="atLeast"/>
        <w:jc w:val="both"/>
        <w:textAlignment w:val="baseline"/>
        <w:rPr>
          <w:rFonts w:asciiTheme="minorHAnsi" w:hAnsiTheme="minorHAnsi" w:cstheme="minorHAnsi"/>
          <w:color w:val="FF0000"/>
        </w:rPr>
      </w:pPr>
    </w:p>
    <w:p w14:paraId="4F1FA170" w14:textId="77777777" w:rsidR="00CC5A1F" w:rsidRPr="00B252DC" w:rsidRDefault="00CC5A1F" w:rsidP="00CC5A1F">
      <w:pPr>
        <w:pStyle w:val="NormalWeb"/>
        <w:spacing w:line="384" w:lineRule="atLeast"/>
        <w:jc w:val="both"/>
        <w:textAlignment w:val="baseline"/>
        <w:rPr>
          <w:rFonts w:asciiTheme="minorHAnsi" w:hAnsiTheme="minorHAnsi" w:cstheme="minorHAnsi"/>
          <w:b/>
        </w:rPr>
      </w:pPr>
      <w:r w:rsidRPr="00B252DC">
        <w:rPr>
          <w:rFonts w:asciiTheme="minorHAnsi" w:hAnsiTheme="minorHAnsi" w:cstheme="minorHAnsi"/>
          <w:b/>
        </w:rPr>
        <w:t>8.KİŞİSEL VERİLERİN SİLİNMESİ YOK EDİLMESİ VE ANONİM HALE GETİRİLMESİ</w:t>
      </w:r>
    </w:p>
    <w:p w14:paraId="0B812B25" w14:textId="77777777" w:rsidR="00CC5A1F" w:rsidRPr="00B252DC" w:rsidRDefault="00CC5A1F" w:rsidP="00CC5A1F">
      <w:pPr>
        <w:pStyle w:val="NormalWeb"/>
        <w:spacing w:line="384" w:lineRule="atLeast"/>
        <w:jc w:val="both"/>
        <w:textAlignment w:val="baseline"/>
        <w:rPr>
          <w:rFonts w:asciiTheme="minorHAnsi" w:hAnsiTheme="minorHAnsi" w:cstheme="minorHAnsi"/>
          <w:b/>
        </w:rPr>
      </w:pPr>
      <w:r w:rsidRPr="00B252DC">
        <w:rPr>
          <w:rFonts w:asciiTheme="minorHAnsi" w:hAnsiTheme="minorHAnsi" w:cstheme="minorHAnsi"/>
          <w:b/>
        </w:rPr>
        <w:t>8.1. Kişisel Verilerin Silinmesi, Yok Edilmesi veya Anonim Hâle Getirilmesi</w:t>
      </w:r>
    </w:p>
    <w:p w14:paraId="7560DBAB" w14:textId="77777777" w:rsidR="00CC5A1F" w:rsidRPr="00B252DC" w:rsidRDefault="00CC5A1F" w:rsidP="00CC5A1F">
      <w:pPr>
        <w:pStyle w:val="NormalWeb"/>
        <w:spacing w:line="384" w:lineRule="atLeast"/>
        <w:ind w:firstLine="720"/>
        <w:jc w:val="both"/>
        <w:textAlignment w:val="baseline"/>
        <w:rPr>
          <w:rFonts w:asciiTheme="minorHAnsi" w:hAnsiTheme="minorHAnsi" w:cstheme="minorHAnsi"/>
        </w:rPr>
      </w:pPr>
      <w:r w:rsidRPr="00B252DC">
        <w:rPr>
          <w:rFonts w:asciiTheme="minorHAnsi" w:hAnsiTheme="minorHAnsi" w:cstheme="minorHAnsi"/>
        </w:rPr>
        <w:t>Kişisel Verilerin silinmesi, yok edilmesi veya anonim hâle getirilmesine ilişkin diğer kanunlarda yer alan hükümler saklı kalmak kaydı ile Grubumuz, bu Kanun ve diğer kanun hükümlerine uygun olarak işlemiş olmasına rağmen, işlenmesini gerektiren sebeplerin ortadan kalkması hâlinde Kişisel Verileri Saklama ve İmha Politikasına uygun olarak Kişisel Verileri resen veya veri sahibinin talebi üzerine siler, yok eder veya anonim hale getirir.</w:t>
      </w:r>
      <w:r w:rsidRPr="00B252DC">
        <w:rPr>
          <w:rFonts w:asciiTheme="minorHAnsi" w:hAnsiTheme="minorHAnsi" w:cstheme="minorHAnsi"/>
        </w:rPr>
        <w:tab/>
      </w:r>
    </w:p>
    <w:p w14:paraId="1FD815ED" w14:textId="77777777" w:rsidR="00CC5A1F" w:rsidRPr="00B252DC" w:rsidRDefault="00CC5A1F" w:rsidP="00CC5A1F">
      <w:pPr>
        <w:pStyle w:val="NormalWeb"/>
        <w:spacing w:line="384" w:lineRule="atLeast"/>
        <w:ind w:firstLine="720"/>
        <w:jc w:val="both"/>
        <w:textAlignment w:val="baseline"/>
        <w:rPr>
          <w:rFonts w:asciiTheme="minorHAnsi" w:hAnsiTheme="minorHAnsi" w:cstheme="minorHAnsi"/>
        </w:rPr>
      </w:pPr>
      <w:r w:rsidRPr="00B252DC">
        <w:rPr>
          <w:rFonts w:asciiTheme="minorHAnsi" w:hAnsiTheme="minorHAnsi" w:cstheme="minorHAnsi"/>
        </w:rPr>
        <w:t>Kişisel verilerin silinmesi ile bu veriler tekrar hiçbir şekilde kullanılamayacak ve geri getirilemeyecek şekilde imha edilir. Buna göre veriler, kayıtlı oldukları evrak, dosya, CD, disket, hard disk gibi araçlardan geri dönüştürülemeyecek şekilde silinir.</w:t>
      </w:r>
    </w:p>
    <w:p w14:paraId="3FCDE0AA" w14:textId="77777777" w:rsidR="00CC5A1F" w:rsidRPr="00B252DC" w:rsidRDefault="00CC5A1F" w:rsidP="00CC5A1F">
      <w:pPr>
        <w:pStyle w:val="NormalWeb"/>
        <w:spacing w:line="384" w:lineRule="atLeast"/>
        <w:ind w:firstLine="720"/>
        <w:jc w:val="both"/>
        <w:textAlignment w:val="baseline"/>
        <w:rPr>
          <w:rFonts w:asciiTheme="minorHAnsi" w:hAnsiTheme="minorHAnsi" w:cstheme="minorHAnsi"/>
        </w:rPr>
      </w:pPr>
      <w:r w:rsidRPr="00B252DC">
        <w:rPr>
          <w:rFonts w:asciiTheme="minorHAnsi" w:hAnsiTheme="minorHAnsi" w:cstheme="minorHAnsi"/>
        </w:rPr>
        <w:t>Verilerin yok edilmesi ise, bilgilerin tekrar geri getirilemeyecek ve kullanılamayacak şekilde, verilerin kaydedildiği evrak, dosya, CD, disket, hard disk gibi veri saklamaya elverişli materyallerin imha edilmesini ifade etmektedir.</w:t>
      </w:r>
    </w:p>
    <w:p w14:paraId="5830C31B" w14:textId="77777777" w:rsidR="00CC5A1F" w:rsidRPr="00B252DC" w:rsidRDefault="00CC5A1F" w:rsidP="00CC5A1F">
      <w:pPr>
        <w:pStyle w:val="NormalWeb"/>
        <w:spacing w:line="384" w:lineRule="atLeast"/>
        <w:ind w:firstLine="720"/>
        <w:jc w:val="both"/>
        <w:textAlignment w:val="baseline"/>
        <w:rPr>
          <w:rFonts w:asciiTheme="minorHAnsi" w:hAnsiTheme="minorHAnsi" w:cstheme="minorHAnsi"/>
        </w:rPr>
      </w:pPr>
      <w:r w:rsidRPr="00B252DC">
        <w:rPr>
          <w:rFonts w:asciiTheme="minorHAnsi" w:hAnsiTheme="minorHAnsi" w:cstheme="minorHAnsi"/>
        </w:rPr>
        <w:t>Verilerin anonim hale getirilmesiyle, Kişisel Verilerin başka verilerle eşleştirilse dahi kimliği belirli veya belirlenebilir bir gerçek kişiyle ilişkilendirilemeyecek hale getirilmesi kastedilmektedir.</w:t>
      </w:r>
    </w:p>
    <w:p w14:paraId="61B9CB7B" w14:textId="77777777" w:rsidR="00984A97" w:rsidRPr="00B252DC" w:rsidRDefault="00984A97" w:rsidP="00800F33">
      <w:pPr>
        <w:spacing w:line="360" w:lineRule="auto"/>
        <w:jc w:val="both"/>
        <w:rPr>
          <w:rFonts w:cstheme="minorHAnsi"/>
        </w:rPr>
      </w:pPr>
    </w:p>
    <w:p w14:paraId="2FC0245F" w14:textId="77777777" w:rsidR="00984A97" w:rsidRPr="00B252DC" w:rsidRDefault="00984A97" w:rsidP="00800F33">
      <w:pPr>
        <w:spacing w:line="360" w:lineRule="auto"/>
        <w:jc w:val="both"/>
        <w:rPr>
          <w:rFonts w:cstheme="minorHAnsi"/>
        </w:rPr>
      </w:pPr>
    </w:p>
    <w:p w14:paraId="79401F8F" w14:textId="77777777" w:rsidR="00007EBE" w:rsidRPr="00B252DC" w:rsidRDefault="00007EBE" w:rsidP="00AA16F9">
      <w:pPr>
        <w:spacing w:line="360" w:lineRule="auto"/>
        <w:ind w:left="360"/>
        <w:jc w:val="both"/>
        <w:rPr>
          <w:rFonts w:cstheme="minorHAnsi"/>
          <w:b/>
          <w:bCs/>
        </w:rPr>
      </w:pPr>
    </w:p>
    <w:p w14:paraId="2C07A2FE" w14:textId="77777777" w:rsidR="00007EBE" w:rsidRPr="00B252DC" w:rsidRDefault="00007EBE" w:rsidP="00AA16F9">
      <w:pPr>
        <w:spacing w:line="360" w:lineRule="auto"/>
        <w:ind w:left="360"/>
        <w:jc w:val="both"/>
        <w:rPr>
          <w:rFonts w:cstheme="minorHAnsi"/>
          <w:b/>
          <w:bCs/>
        </w:rPr>
      </w:pPr>
    </w:p>
    <w:p w14:paraId="3C04AF6F" w14:textId="77777777" w:rsidR="00007EBE" w:rsidRPr="00B252DC" w:rsidRDefault="00007EBE" w:rsidP="00AA16F9">
      <w:pPr>
        <w:spacing w:line="360" w:lineRule="auto"/>
        <w:ind w:left="360"/>
        <w:jc w:val="both"/>
        <w:rPr>
          <w:rFonts w:cstheme="minorHAnsi"/>
          <w:b/>
          <w:bCs/>
        </w:rPr>
      </w:pPr>
    </w:p>
    <w:p w14:paraId="1ACB01E7" w14:textId="77777777" w:rsidR="00007EBE" w:rsidRPr="00B252DC" w:rsidRDefault="00007EBE" w:rsidP="00AA16F9">
      <w:pPr>
        <w:spacing w:line="360" w:lineRule="auto"/>
        <w:ind w:left="360"/>
        <w:jc w:val="both"/>
        <w:rPr>
          <w:rFonts w:cstheme="minorHAnsi"/>
          <w:b/>
          <w:bCs/>
        </w:rPr>
      </w:pPr>
    </w:p>
    <w:p w14:paraId="7914C6D1" w14:textId="77777777" w:rsidR="00086611" w:rsidRPr="00B252DC" w:rsidRDefault="00007EBE" w:rsidP="00AA16F9">
      <w:pPr>
        <w:spacing w:line="360" w:lineRule="auto"/>
        <w:ind w:left="360"/>
        <w:jc w:val="both"/>
        <w:rPr>
          <w:rFonts w:cstheme="minorHAnsi"/>
          <w:b/>
          <w:bCs/>
        </w:rPr>
      </w:pPr>
      <w:r w:rsidRPr="00B252DC">
        <w:rPr>
          <w:rFonts w:cstheme="minorHAnsi"/>
          <w:b/>
          <w:bCs/>
        </w:rPr>
        <w:t>9</w:t>
      </w:r>
      <w:r w:rsidR="00AA16F9" w:rsidRPr="00B252DC">
        <w:rPr>
          <w:rFonts w:cstheme="minorHAnsi"/>
          <w:b/>
          <w:bCs/>
        </w:rPr>
        <w:t>.</w:t>
      </w:r>
      <w:r w:rsidR="008E2C2C" w:rsidRPr="00B252DC">
        <w:rPr>
          <w:rFonts w:cstheme="minorHAnsi"/>
        </w:rPr>
        <w:t xml:space="preserve"> </w:t>
      </w:r>
      <w:r w:rsidR="008E2C2C" w:rsidRPr="00B252DC">
        <w:rPr>
          <w:rFonts w:cstheme="minorHAnsi"/>
          <w:b/>
          <w:bCs/>
        </w:rPr>
        <w:t>KİŞİSEL VERİ SAHİBİNİN KVK KANUNU UYARINCA HAKLARI</w:t>
      </w:r>
    </w:p>
    <w:p w14:paraId="2D1C4034" w14:textId="77777777" w:rsidR="00086611" w:rsidRPr="00B252DC" w:rsidRDefault="00086611" w:rsidP="00800F33">
      <w:pPr>
        <w:spacing w:line="360" w:lineRule="auto"/>
        <w:jc w:val="both"/>
        <w:rPr>
          <w:rFonts w:cstheme="minorHAnsi"/>
        </w:rPr>
      </w:pPr>
      <w:r w:rsidRPr="00B252DC">
        <w:rPr>
          <w:rFonts w:cstheme="minorHAnsi"/>
        </w:rPr>
        <w:t>KVKK'nın 11. Maddesi gereği bize şahsen, kimliğinizi ispat etmeniz kaydıyla, kişisel verileriniz ile ilgili; </w:t>
      </w:r>
    </w:p>
    <w:p w14:paraId="2FD7E388" w14:textId="77777777" w:rsidR="00086611" w:rsidRPr="00B252DC" w:rsidRDefault="00086611" w:rsidP="00AA16F9">
      <w:pPr>
        <w:pStyle w:val="ListeParagraf"/>
        <w:numPr>
          <w:ilvl w:val="0"/>
          <w:numId w:val="9"/>
        </w:numPr>
        <w:spacing w:line="360" w:lineRule="auto"/>
        <w:jc w:val="both"/>
        <w:rPr>
          <w:rFonts w:cstheme="minorHAnsi"/>
        </w:rPr>
      </w:pPr>
      <w:r w:rsidRPr="00B252DC">
        <w:rPr>
          <w:rFonts w:cstheme="minorHAnsi"/>
        </w:rPr>
        <w:lastRenderedPageBreak/>
        <w:t>Şirket'in hakkınızda kişisel veri işleyip işlemediğini öğrenmek, eğer işlemişse, buna ilişkin bilgi talep etmek,</w:t>
      </w:r>
    </w:p>
    <w:p w14:paraId="0840ADAE" w14:textId="77777777" w:rsidR="00086611" w:rsidRPr="00B252DC" w:rsidRDefault="00086611" w:rsidP="00AA16F9">
      <w:pPr>
        <w:pStyle w:val="ListeParagraf"/>
        <w:numPr>
          <w:ilvl w:val="0"/>
          <w:numId w:val="9"/>
        </w:numPr>
        <w:spacing w:line="360" w:lineRule="auto"/>
        <w:jc w:val="both"/>
        <w:rPr>
          <w:rFonts w:cstheme="minorHAnsi"/>
        </w:rPr>
      </w:pPr>
      <w:r w:rsidRPr="00B252DC">
        <w:rPr>
          <w:rFonts w:cstheme="minorHAnsi"/>
        </w:rPr>
        <w:t>Kişisel verilerinizin işlenme amacını ve bunların amacına uygun kullanılıp kullanılmadığı öğrenmek,</w:t>
      </w:r>
    </w:p>
    <w:p w14:paraId="34539473" w14:textId="77777777" w:rsidR="00086611" w:rsidRPr="00B252DC" w:rsidRDefault="00086611" w:rsidP="00AA16F9">
      <w:pPr>
        <w:pStyle w:val="ListeParagraf"/>
        <w:numPr>
          <w:ilvl w:val="0"/>
          <w:numId w:val="9"/>
        </w:numPr>
        <w:spacing w:line="360" w:lineRule="auto"/>
        <w:jc w:val="both"/>
        <w:rPr>
          <w:rFonts w:cstheme="minorHAnsi"/>
        </w:rPr>
      </w:pPr>
      <w:r w:rsidRPr="00B252DC">
        <w:rPr>
          <w:rFonts w:cstheme="minorHAnsi"/>
        </w:rPr>
        <w:t>Kişisel verilerin yurtiçi veya yurtdışına aktarılıp aktarılmadığı ve kimlere aktarıldığını öğrenmek</w:t>
      </w:r>
      <w:r w:rsidR="00AA16F9" w:rsidRPr="00B252DC">
        <w:rPr>
          <w:rFonts w:cstheme="minorHAnsi"/>
        </w:rPr>
        <w:t xml:space="preserve"> ,</w:t>
      </w:r>
    </w:p>
    <w:p w14:paraId="0572C803" w14:textId="77777777" w:rsidR="00AA16F9" w:rsidRPr="00B252DC" w:rsidRDefault="00086611" w:rsidP="00AA16F9">
      <w:pPr>
        <w:pStyle w:val="ListeParagraf"/>
        <w:numPr>
          <w:ilvl w:val="0"/>
          <w:numId w:val="9"/>
        </w:numPr>
        <w:spacing w:line="360" w:lineRule="auto"/>
        <w:jc w:val="both"/>
        <w:rPr>
          <w:rFonts w:cstheme="minorHAnsi"/>
        </w:rPr>
      </w:pPr>
      <w:r w:rsidRPr="00B252DC">
        <w:rPr>
          <w:rFonts w:cstheme="minorHAnsi"/>
        </w:rPr>
        <w:t>Ayrıca, Şirket'ten yanlış ve eksik kişisel verilerinizin düzeltilmesini ve verilerinin aktarıldığı veya aktarılmış olabileceği alıcıların bilgilendirilme</w:t>
      </w:r>
      <w:r w:rsidR="00AA16F9" w:rsidRPr="00B252DC">
        <w:rPr>
          <w:rFonts w:cstheme="minorHAnsi"/>
        </w:rPr>
        <w:t>sini talep etmek,</w:t>
      </w:r>
    </w:p>
    <w:p w14:paraId="1F6FD277" w14:textId="77777777" w:rsidR="00AA16F9" w:rsidRPr="00B252DC" w:rsidRDefault="00086611" w:rsidP="00AA16F9">
      <w:pPr>
        <w:pStyle w:val="ListeParagraf"/>
        <w:numPr>
          <w:ilvl w:val="0"/>
          <w:numId w:val="9"/>
        </w:numPr>
        <w:spacing w:line="360" w:lineRule="auto"/>
        <w:jc w:val="both"/>
        <w:rPr>
          <w:rFonts w:cstheme="minorHAnsi"/>
        </w:rPr>
      </w:pPr>
      <w:r w:rsidRPr="00B252DC">
        <w:rPr>
          <w:rFonts w:cstheme="minorHAnsi"/>
        </w:rPr>
        <w:t xml:space="preserve">Kişisel verilerinizin KVKK’nın 7. Maddesinde öngörülen şartlar çerçevesinde verilerinizin imha edilmesini (silinmesini, imha edilmesini veya anonim hale getirilmesini) Şirket’ten talep </w:t>
      </w:r>
      <w:r w:rsidR="00AA16F9" w:rsidRPr="00B252DC">
        <w:rPr>
          <w:rFonts w:cstheme="minorHAnsi"/>
        </w:rPr>
        <w:t>etmek,</w:t>
      </w:r>
    </w:p>
    <w:p w14:paraId="1FE9DBA0" w14:textId="77777777" w:rsidR="00AA16F9" w:rsidRPr="00B252DC" w:rsidRDefault="00086611" w:rsidP="00AA16F9">
      <w:pPr>
        <w:pStyle w:val="ListeParagraf"/>
        <w:numPr>
          <w:ilvl w:val="0"/>
          <w:numId w:val="9"/>
        </w:numPr>
        <w:spacing w:line="360" w:lineRule="auto"/>
        <w:jc w:val="both"/>
        <w:rPr>
          <w:rFonts w:cstheme="minorHAnsi"/>
        </w:rPr>
      </w:pPr>
      <w:r w:rsidRPr="00B252DC">
        <w:rPr>
          <w:rFonts w:cstheme="minorHAnsi"/>
        </w:rPr>
        <w:t>Aynı zamanda verilerin aktarıldığı veya aktarılabileceği üçüncü kişilerin söz konusu imha talebiniz ile ilgili bilgilend</w:t>
      </w:r>
      <w:r w:rsidR="00AA16F9" w:rsidRPr="00B252DC">
        <w:rPr>
          <w:rFonts w:cstheme="minorHAnsi"/>
        </w:rPr>
        <w:t>irilmesini talep etmek,</w:t>
      </w:r>
    </w:p>
    <w:p w14:paraId="699B4C09" w14:textId="77777777" w:rsidR="00086611" w:rsidRPr="00B252DC" w:rsidRDefault="00086611" w:rsidP="00AA16F9">
      <w:pPr>
        <w:pStyle w:val="ListeParagraf"/>
        <w:numPr>
          <w:ilvl w:val="0"/>
          <w:numId w:val="10"/>
        </w:numPr>
        <w:spacing w:line="360" w:lineRule="auto"/>
        <w:jc w:val="both"/>
        <w:rPr>
          <w:rFonts w:cstheme="minorHAnsi"/>
        </w:rPr>
      </w:pPr>
      <w:r w:rsidRPr="00B252DC">
        <w:rPr>
          <w:rFonts w:cstheme="minorHAnsi"/>
        </w:rPr>
        <w:t xml:space="preserve">Ancak imha talebinizi değerlendirerek hangi yöntemin uygun olduğu somut olayın koşullarına göre tarafımızca değerlendirilecektir. Bu bağlamda seçtiğimiz imha yöntemini neden seçtiğimiz ile ilgili bizden her zaman bilgi talep </w:t>
      </w:r>
      <w:r w:rsidR="00AA16F9" w:rsidRPr="00B252DC">
        <w:rPr>
          <w:rFonts w:cstheme="minorHAnsi"/>
        </w:rPr>
        <w:t>etme,</w:t>
      </w:r>
    </w:p>
    <w:p w14:paraId="05C0D6FB" w14:textId="77777777" w:rsidR="00086611" w:rsidRPr="00B252DC" w:rsidRDefault="00086611" w:rsidP="00AA16F9">
      <w:pPr>
        <w:pStyle w:val="ListeParagraf"/>
        <w:numPr>
          <w:ilvl w:val="0"/>
          <w:numId w:val="10"/>
        </w:numPr>
        <w:spacing w:line="360" w:lineRule="auto"/>
        <w:jc w:val="both"/>
        <w:rPr>
          <w:rFonts w:cstheme="minorHAnsi"/>
        </w:rPr>
      </w:pPr>
      <w:r w:rsidRPr="00B252DC">
        <w:rPr>
          <w:rFonts w:cstheme="minorHAnsi"/>
        </w:rPr>
        <w:t>Münhasıran bir otomatik sistem kullanılarak oluşturulmuş kişisel veri analizinizin sonuçlarına bu sonuçlar çı</w:t>
      </w:r>
      <w:r w:rsidR="00AA16F9" w:rsidRPr="00B252DC">
        <w:rPr>
          <w:rFonts w:cstheme="minorHAnsi"/>
        </w:rPr>
        <w:t>karlarınıza aykırıysa itiraz etmek,</w:t>
      </w:r>
    </w:p>
    <w:p w14:paraId="52040944" w14:textId="77777777" w:rsidR="00086611" w:rsidRPr="00B252DC" w:rsidRDefault="00086611" w:rsidP="00AA16F9">
      <w:pPr>
        <w:pStyle w:val="ListeParagraf"/>
        <w:numPr>
          <w:ilvl w:val="0"/>
          <w:numId w:val="10"/>
        </w:numPr>
        <w:spacing w:line="360" w:lineRule="auto"/>
        <w:jc w:val="both"/>
        <w:rPr>
          <w:rFonts w:cstheme="minorHAnsi"/>
        </w:rPr>
      </w:pPr>
      <w:r w:rsidRPr="00B252DC">
        <w:rPr>
          <w:rFonts w:cstheme="minorHAnsi"/>
        </w:rPr>
        <w:t xml:space="preserve">Kişisel verilerinizin kanuna aykırı olarak işlenmesi sebebiyle zarara uğramanız halinde zararın giderilmesini talep </w:t>
      </w:r>
      <w:r w:rsidR="00AA16F9" w:rsidRPr="00B252DC">
        <w:rPr>
          <w:rFonts w:cstheme="minorHAnsi"/>
        </w:rPr>
        <w:t xml:space="preserve">etmek, </w:t>
      </w:r>
    </w:p>
    <w:p w14:paraId="7FE44460" w14:textId="77777777" w:rsidR="00AA16F9" w:rsidRPr="00B252DC" w:rsidRDefault="00AA16F9" w:rsidP="00AA16F9">
      <w:pPr>
        <w:spacing w:line="360" w:lineRule="auto"/>
        <w:ind w:firstLine="360"/>
        <w:jc w:val="both"/>
        <w:rPr>
          <w:rFonts w:cstheme="minorHAnsi"/>
        </w:rPr>
      </w:pPr>
      <w:r w:rsidRPr="00B252DC">
        <w:rPr>
          <w:rFonts w:cstheme="minorHAnsi"/>
        </w:rPr>
        <w:t xml:space="preserve">Şeklindeki Kanun’un uygulanmasıyla ilgili taleplerinizi </w:t>
      </w:r>
      <w:r w:rsidRPr="00B252DC">
        <w:rPr>
          <w:rFonts w:cstheme="minorHAnsi"/>
          <w:b/>
        </w:rPr>
        <w:t xml:space="preserve">Kişisel Verilerin Korunması Kanunu Veri Sahibi Talep Formu’nu </w:t>
      </w:r>
      <w:r w:rsidRPr="00B252DC">
        <w:rPr>
          <w:rFonts w:cstheme="minorHAnsi"/>
        </w:rPr>
        <w:t>kullanarak yazılı olarak veya güvenli elektronik imzalı olarak veya Kişisel Verilerin Korunması Kurulu’nun(“Kurul”) belirleyeceği diğer yöntemlerle başvuru formunda yer alan usulleri takip ederek Şirketimize iletebilirsiniz.</w:t>
      </w:r>
    </w:p>
    <w:p w14:paraId="73200C6F" w14:textId="77777777" w:rsidR="009F756F" w:rsidRPr="00B252DC" w:rsidRDefault="009F756F" w:rsidP="00AA16F9">
      <w:pPr>
        <w:spacing w:line="360" w:lineRule="auto"/>
        <w:ind w:firstLine="360"/>
        <w:jc w:val="both"/>
        <w:rPr>
          <w:rFonts w:cstheme="minorHAnsi"/>
        </w:rPr>
      </w:pPr>
      <w:r w:rsidRPr="00B252DC">
        <w:rPr>
          <w:rFonts w:cstheme="minorHAnsi"/>
        </w:rPr>
        <w:t>Kişisel verilerinizin işlenmesi ile ilgili hususlarda başvurunuzu yazılı olarak veya kayıtlı elektronik posta (KEP) adresi, güvenli elektronik imza, mobil imza ya da bize daha önce bildirdiğiniz ve kayıtlarımızda yer alan elektronik posta adresinizi kullanmak suretiyle Şirketimize teslim etmeniz gerekmektedir. Şirket tarafından talebinizin mahiyetine ve başvuru yönteminize göre Şirket tarafından başvurunun size ait olup olmadığının belirlenmesi ve böylece haklarınızı koruyabilmek amacıyla ek doğrulamalar istenebilir.</w:t>
      </w:r>
    </w:p>
    <w:p w14:paraId="2F89FE61" w14:textId="77777777" w:rsidR="00086611" w:rsidRPr="00B252DC" w:rsidRDefault="00086611" w:rsidP="00AA16F9">
      <w:pPr>
        <w:spacing w:line="360" w:lineRule="auto"/>
        <w:ind w:firstLine="360"/>
        <w:jc w:val="both"/>
        <w:rPr>
          <w:rFonts w:cstheme="minorHAnsi"/>
        </w:rPr>
      </w:pPr>
      <w:r w:rsidRPr="00B252DC">
        <w:rPr>
          <w:rFonts w:cstheme="minorHAnsi"/>
        </w:rPr>
        <w:lastRenderedPageBreak/>
        <w:t xml:space="preserve">Başvurunuzda yer alan talepleriniz, talebin niteliğine göre </w:t>
      </w:r>
      <w:r w:rsidRPr="00B252DC">
        <w:rPr>
          <w:rFonts w:cstheme="minorHAnsi"/>
          <w:b/>
        </w:rPr>
        <w:t>en geç otuz gün içinde</w:t>
      </w:r>
      <w:r w:rsidRPr="00B252DC">
        <w:rPr>
          <w:rFonts w:cstheme="minorHAnsi"/>
        </w:rPr>
        <w:t xml:space="preserve"> ücretsiz olarak sonuçlandırılacaktır. Ancak, işlemin Şirket için ayrıca bir maliyeti gerektirmesi hâlinde, Kişisel Verileri Koruma Kurulu tarafından Veri Sorumlusuna Başvuru Usul ve Esasları Hakkında Tebliğ'de belirlen</w:t>
      </w:r>
      <w:r w:rsidR="008D6A40" w:rsidRPr="00B252DC">
        <w:rPr>
          <w:rFonts w:cstheme="minorHAnsi"/>
        </w:rPr>
        <w:t>en tarifedeki ücret alınabilir.</w:t>
      </w:r>
    </w:p>
    <w:p w14:paraId="5BF0930C" w14:textId="77777777" w:rsidR="008D6A40" w:rsidRPr="00B252DC" w:rsidRDefault="008D6A40" w:rsidP="00AA16F9">
      <w:pPr>
        <w:spacing w:line="360" w:lineRule="auto"/>
        <w:ind w:firstLine="360"/>
        <w:jc w:val="both"/>
        <w:rPr>
          <w:rFonts w:cstheme="minorHAnsi"/>
        </w:rPr>
      </w:pPr>
      <w:r w:rsidRPr="00B252DC">
        <w:rPr>
          <w:rFonts w:cstheme="minorHAnsi"/>
        </w:rPr>
        <w:t>Başvurunun reddedilmesi, verilen cevabın yetersiz bulunması veya süresinde başvuruya cevap verilmemesi hâllerinde; veri sahibi, cevabı öğrendiği tarihten itibaren otuz ve her hâlde başvuru tarihinden itibaren altmış gün içinde Kurula şikâyette bulunma hakkına sahiptir.</w:t>
      </w:r>
    </w:p>
    <w:p w14:paraId="37461BF6" w14:textId="77777777" w:rsidR="00086611" w:rsidRPr="00B252DC" w:rsidRDefault="00007EBE" w:rsidP="00AA16F9">
      <w:pPr>
        <w:spacing w:line="360" w:lineRule="auto"/>
        <w:ind w:left="360"/>
        <w:jc w:val="both"/>
        <w:rPr>
          <w:rFonts w:cstheme="minorHAnsi"/>
          <w:b/>
          <w:bCs/>
        </w:rPr>
      </w:pPr>
      <w:r w:rsidRPr="00B252DC">
        <w:rPr>
          <w:rFonts w:cstheme="minorHAnsi"/>
          <w:b/>
          <w:bCs/>
        </w:rPr>
        <w:t>10</w:t>
      </w:r>
      <w:r w:rsidR="00AA16F9" w:rsidRPr="00B252DC">
        <w:rPr>
          <w:rFonts w:cstheme="minorHAnsi"/>
          <w:b/>
          <w:bCs/>
        </w:rPr>
        <w:t>.</w:t>
      </w:r>
      <w:r w:rsidR="00086611" w:rsidRPr="00B252DC">
        <w:rPr>
          <w:rFonts w:cstheme="minorHAnsi"/>
          <w:b/>
          <w:bCs/>
        </w:rPr>
        <w:t>İLETİŞİM BİLGİLERİ</w:t>
      </w:r>
    </w:p>
    <w:p w14:paraId="17AB75BA" w14:textId="77777777" w:rsidR="00F90952" w:rsidRPr="00B252DC" w:rsidRDefault="00F90952" w:rsidP="00800F33">
      <w:pPr>
        <w:pStyle w:val="ListeParagraf"/>
        <w:spacing w:line="360" w:lineRule="auto"/>
        <w:jc w:val="both"/>
        <w:rPr>
          <w:rFonts w:cstheme="minorHAnsi"/>
          <w:b/>
          <w:bCs/>
        </w:rPr>
      </w:pPr>
      <w:r w:rsidRPr="00B252DC">
        <w:rPr>
          <w:rFonts w:cstheme="minorHAnsi"/>
          <w:b/>
          <w:bCs/>
        </w:rPr>
        <w:t>Başarı Akaryakıt Nakliye Otomotiv İnşaat Taahhüt Hayvancılık Gıda Turizm Sanayi Ve Ticaret Limited Şirketi</w:t>
      </w:r>
    </w:p>
    <w:p w14:paraId="27D00D61" w14:textId="77777777" w:rsidR="00F90952" w:rsidRPr="00B252DC" w:rsidRDefault="00F90952" w:rsidP="00800F33">
      <w:pPr>
        <w:pStyle w:val="ListeParagraf"/>
        <w:spacing w:line="360" w:lineRule="auto"/>
        <w:jc w:val="both"/>
        <w:rPr>
          <w:rFonts w:cstheme="minorHAnsi"/>
        </w:rPr>
      </w:pPr>
      <w:r w:rsidRPr="00B252DC">
        <w:rPr>
          <w:rFonts w:cstheme="minorHAnsi"/>
          <w:b/>
          <w:bCs/>
        </w:rPr>
        <w:t>Mersis No:</w:t>
      </w:r>
      <w:r w:rsidRPr="00B252DC">
        <w:rPr>
          <w:rFonts w:cstheme="minorHAnsi"/>
        </w:rPr>
        <w:t xml:space="preserve"> 0146029976800013</w:t>
      </w:r>
    </w:p>
    <w:p w14:paraId="739E0D8A" w14:textId="77777777" w:rsidR="00F90952" w:rsidRPr="00B252DC" w:rsidRDefault="00F90952" w:rsidP="00800F33">
      <w:pPr>
        <w:pStyle w:val="ListeParagraf"/>
        <w:spacing w:line="360" w:lineRule="auto"/>
        <w:jc w:val="both"/>
        <w:rPr>
          <w:rFonts w:cstheme="minorHAnsi"/>
        </w:rPr>
      </w:pPr>
      <w:r w:rsidRPr="00B252DC">
        <w:rPr>
          <w:rFonts w:cstheme="minorHAnsi"/>
          <w:b/>
          <w:bCs/>
        </w:rPr>
        <w:t>Adres:</w:t>
      </w:r>
      <w:r w:rsidRPr="00B252DC">
        <w:rPr>
          <w:rFonts w:cstheme="minorHAnsi"/>
        </w:rPr>
        <w:t xml:space="preserve"> ŞEMİKLER ANADOLU CAD.NO:601 KARŞIYAKA/İZMİR</w:t>
      </w:r>
    </w:p>
    <w:p w14:paraId="117A5608" w14:textId="77777777" w:rsidR="00F90952" w:rsidRPr="00B252DC" w:rsidRDefault="00F90952" w:rsidP="00800F33">
      <w:pPr>
        <w:pStyle w:val="ListeParagraf"/>
        <w:spacing w:line="360" w:lineRule="auto"/>
        <w:jc w:val="both"/>
        <w:rPr>
          <w:rFonts w:cstheme="minorHAnsi"/>
          <w:b/>
          <w:bCs/>
        </w:rPr>
      </w:pPr>
      <w:r w:rsidRPr="00B252DC">
        <w:rPr>
          <w:rFonts w:cstheme="minorHAnsi"/>
          <w:b/>
          <w:bCs/>
        </w:rPr>
        <w:t xml:space="preserve">Telefon: </w:t>
      </w:r>
      <w:r w:rsidRPr="00B252DC">
        <w:rPr>
          <w:rFonts w:cstheme="minorHAnsi"/>
          <w:bCs/>
        </w:rPr>
        <w:t>444 9 013</w:t>
      </w:r>
    </w:p>
    <w:p w14:paraId="1D431DCA" w14:textId="77777777" w:rsidR="00F90952" w:rsidRPr="00B252DC" w:rsidRDefault="00F90952" w:rsidP="00800F33">
      <w:pPr>
        <w:pStyle w:val="ListeParagraf"/>
        <w:spacing w:line="360" w:lineRule="auto"/>
        <w:jc w:val="both"/>
        <w:rPr>
          <w:rFonts w:cstheme="minorHAnsi"/>
          <w:b/>
          <w:bCs/>
        </w:rPr>
      </w:pPr>
      <w:r w:rsidRPr="00B252DC">
        <w:rPr>
          <w:rFonts w:cstheme="minorHAnsi"/>
          <w:b/>
          <w:bCs/>
        </w:rPr>
        <w:t xml:space="preserve">Fax: </w:t>
      </w:r>
      <w:r w:rsidRPr="00B252DC">
        <w:rPr>
          <w:rFonts w:cstheme="minorHAnsi"/>
          <w:bCs/>
        </w:rPr>
        <w:t>0232 330 58 59</w:t>
      </w:r>
    </w:p>
    <w:p w14:paraId="32DAA0A8" w14:textId="0894B849" w:rsidR="00F90952" w:rsidRPr="00A96793" w:rsidRDefault="00F90952" w:rsidP="00800F33">
      <w:pPr>
        <w:pStyle w:val="ListeParagraf"/>
        <w:spacing w:line="360" w:lineRule="auto"/>
        <w:jc w:val="both"/>
        <w:rPr>
          <w:rFonts w:cstheme="minorHAnsi"/>
          <w:b/>
          <w:bCs/>
        </w:rPr>
      </w:pPr>
      <w:r w:rsidRPr="00A96793">
        <w:rPr>
          <w:rFonts w:cstheme="minorHAnsi"/>
          <w:b/>
          <w:bCs/>
        </w:rPr>
        <w:t xml:space="preserve">E-posta: </w:t>
      </w:r>
      <w:r w:rsidR="00A96793" w:rsidRPr="00A96793">
        <w:rPr>
          <w:rFonts w:cstheme="minorHAnsi"/>
          <w:b/>
          <w:bCs/>
        </w:rPr>
        <w:t>muhaseb@yalcinl</w:t>
      </w:r>
      <w:r w:rsidR="002A08D0">
        <w:rPr>
          <w:rFonts w:cstheme="minorHAnsi"/>
          <w:b/>
          <w:bCs/>
        </w:rPr>
        <w:t>a</w:t>
      </w:r>
      <w:r w:rsidR="00A96793" w:rsidRPr="00A96793">
        <w:rPr>
          <w:rFonts w:cstheme="minorHAnsi"/>
          <w:b/>
          <w:bCs/>
        </w:rPr>
        <w:t>r.net</w:t>
      </w:r>
    </w:p>
    <w:p w14:paraId="08521172" w14:textId="77777777" w:rsidR="00086611" w:rsidRPr="00B252DC" w:rsidRDefault="00086611" w:rsidP="00800F33">
      <w:pPr>
        <w:spacing w:line="360" w:lineRule="auto"/>
        <w:jc w:val="both"/>
        <w:rPr>
          <w:rFonts w:cstheme="minorHAnsi"/>
          <w:b/>
          <w:bCs/>
        </w:rPr>
      </w:pPr>
    </w:p>
    <w:p w14:paraId="4F73EFAC" w14:textId="77777777" w:rsidR="00D117FC" w:rsidRPr="00B252DC" w:rsidRDefault="00D117FC" w:rsidP="00800F33">
      <w:pPr>
        <w:jc w:val="both"/>
        <w:rPr>
          <w:rFonts w:cstheme="minorHAnsi"/>
        </w:rPr>
      </w:pPr>
    </w:p>
    <w:sectPr w:rsidR="00D117FC" w:rsidRPr="00B252DC" w:rsidSect="009205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1CA1"/>
    <w:multiLevelType w:val="hybridMultilevel"/>
    <w:tmpl w:val="063C8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CD52BE"/>
    <w:multiLevelType w:val="hybridMultilevel"/>
    <w:tmpl w:val="DC8688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B4C61FE"/>
    <w:multiLevelType w:val="hybridMultilevel"/>
    <w:tmpl w:val="7E84FD0C"/>
    <w:lvl w:ilvl="0" w:tplc="EB8049B2">
      <w:start w:val="66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22669"/>
    <w:multiLevelType w:val="hybridMultilevel"/>
    <w:tmpl w:val="1A766E88"/>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BF10F9"/>
    <w:multiLevelType w:val="multilevel"/>
    <w:tmpl w:val="97120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F2A68"/>
    <w:multiLevelType w:val="hybridMultilevel"/>
    <w:tmpl w:val="08285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7F3D74"/>
    <w:multiLevelType w:val="hybridMultilevel"/>
    <w:tmpl w:val="5B38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B1885"/>
    <w:multiLevelType w:val="hybridMultilevel"/>
    <w:tmpl w:val="9F0625A6"/>
    <w:lvl w:ilvl="0" w:tplc="041F0001">
      <w:start w:val="1"/>
      <w:numFmt w:val="bullet"/>
      <w:lvlText w:val=""/>
      <w:lvlJc w:val="left"/>
      <w:pPr>
        <w:ind w:left="1104" w:hanging="360"/>
      </w:pPr>
      <w:rPr>
        <w:rFonts w:ascii="Symbol" w:hAnsi="Symbol" w:hint="default"/>
      </w:rPr>
    </w:lvl>
    <w:lvl w:ilvl="1" w:tplc="041F0003" w:tentative="1">
      <w:start w:val="1"/>
      <w:numFmt w:val="bullet"/>
      <w:lvlText w:val="o"/>
      <w:lvlJc w:val="left"/>
      <w:pPr>
        <w:ind w:left="1824" w:hanging="360"/>
      </w:pPr>
      <w:rPr>
        <w:rFonts w:ascii="Courier New" w:hAnsi="Courier New" w:cs="Courier New" w:hint="default"/>
      </w:rPr>
    </w:lvl>
    <w:lvl w:ilvl="2" w:tplc="041F0005" w:tentative="1">
      <w:start w:val="1"/>
      <w:numFmt w:val="bullet"/>
      <w:lvlText w:val=""/>
      <w:lvlJc w:val="left"/>
      <w:pPr>
        <w:ind w:left="2544" w:hanging="360"/>
      </w:pPr>
      <w:rPr>
        <w:rFonts w:ascii="Wingdings" w:hAnsi="Wingdings" w:hint="default"/>
      </w:rPr>
    </w:lvl>
    <w:lvl w:ilvl="3" w:tplc="041F0001" w:tentative="1">
      <w:start w:val="1"/>
      <w:numFmt w:val="bullet"/>
      <w:lvlText w:val=""/>
      <w:lvlJc w:val="left"/>
      <w:pPr>
        <w:ind w:left="3264" w:hanging="360"/>
      </w:pPr>
      <w:rPr>
        <w:rFonts w:ascii="Symbol" w:hAnsi="Symbol" w:hint="default"/>
      </w:rPr>
    </w:lvl>
    <w:lvl w:ilvl="4" w:tplc="041F0003" w:tentative="1">
      <w:start w:val="1"/>
      <w:numFmt w:val="bullet"/>
      <w:lvlText w:val="o"/>
      <w:lvlJc w:val="left"/>
      <w:pPr>
        <w:ind w:left="3984" w:hanging="360"/>
      </w:pPr>
      <w:rPr>
        <w:rFonts w:ascii="Courier New" w:hAnsi="Courier New" w:cs="Courier New" w:hint="default"/>
      </w:rPr>
    </w:lvl>
    <w:lvl w:ilvl="5" w:tplc="041F0005" w:tentative="1">
      <w:start w:val="1"/>
      <w:numFmt w:val="bullet"/>
      <w:lvlText w:val=""/>
      <w:lvlJc w:val="left"/>
      <w:pPr>
        <w:ind w:left="4704" w:hanging="360"/>
      </w:pPr>
      <w:rPr>
        <w:rFonts w:ascii="Wingdings" w:hAnsi="Wingdings" w:hint="default"/>
      </w:rPr>
    </w:lvl>
    <w:lvl w:ilvl="6" w:tplc="041F0001" w:tentative="1">
      <w:start w:val="1"/>
      <w:numFmt w:val="bullet"/>
      <w:lvlText w:val=""/>
      <w:lvlJc w:val="left"/>
      <w:pPr>
        <w:ind w:left="5424" w:hanging="360"/>
      </w:pPr>
      <w:rPr>
        <w:rFonts w:ascii="Symbol" w:hAnsi="Symbol" w:hint="default"/>
      </w:rPr>
    </w:lvl>
    <w:lvl w:ilvl="7" w:tplc="041F0003" w:tentative="1">
      <w:start w:val="1"/>
      <w:numFmt w:val="bullet"/>
      <w:lvlText w:val="o"/>
      <w:lvlJc w:val="left"/>
      <w:pPr>
        <w:ind w:left="6144" w:hanging="360"/>
      </w:pPr>
      <w:rPr>
        <w:rFonts w:ascii="Courier New" w:hAnsi="Courier New" w:cs="Courier New" w:hint="default"/>
      </w:rPr>
    </w:lvl>
    <w:lvl w:ilvl="8" w:tplc="041F0005" w:tentative="1">
      <w:start w:val="1"/>
      <w:numFmt w:val="bullet"/>
      <w:lvlText w:val=""/>
      <w:lvlJc w:val="left"/>
      <w:pPr>
        <w:ind w:left="6864" w:hanging="360"/>
      </w:pPr>
      <w:rPr>
        <w:rFonts w:ascii="Wingdings" w:hAnsi="Wingdings" w:hint="default"/>
      </w:rPr>
    </w:lvl>
  </w:abstractNum>
  <w:abstractNum w:abstractNumId="8" w15:restartNumberingAfterBreak="0">
    <w:nsid w:val="56646F57"/>
    <w:multiLevelType w:val="hybridMultilevel"/>
    <w:tmpl w:val="8E42F460"/>
    <w:lvl w:ilvl="0" w:tplc="C6D2E414">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304D7"/>
    <w:multiLevelType w:val="hybridMultilevel"/>
    <w:tmpl w:val="C25AA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0"/>
  </w:num>
  <w:num w:numId="6">
    <w:abstractNumId w:val="3"/>
  </w:num>
  <w:num w:numId="7">
    <w:abstractNumId w:val="1"/>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11"/>
    <w:rsid w:val="00007EBE"/>
    <w:rsid w:val="00086611"/>
    <w:rsid w:val="001E4482"/>
    <w:rsid w:val="002A08D0"/>
    <w:rsid w:val="00357A12"/>
    <w:rsid w:val="00425E8F"/>
    <w:rsid w:val="00731163"/>
    <w:rsid w:val="00800F33"/>
    <w:rsid w:val="008B00FF"/>
    <w:rsid w:val="008B5387"/>
    <w:rsid w:val="008D6A40"/>
    <w:rsid w:val="008E2C2C"/>
    <w:rsid w:val="00920544"/>
    <w:rsid w:val="00984A97"/>
    <w:rsid w:val="009F756F"/>
    <w:rsid w:val="00A96793"/>
    <w:rsid w:val="00AA16F9"/>
    <w:rsid w:val="00B252DC"/>
    <w:rsid w:val="00B333BA"/>
    <w:rsid w:val="00BB4FB7"/>
    <w:rsid w:val="00CB7A88"/>
    <w:rsid w:val="00CC5A1F"/>
    <w:rsid w:val="00D117FC"/>
    <w:rsid w:val="00F90952"/>
    <w:rsid w:val="00F91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9BF6"/>
  <w15:docId w15:val="{746F5931-7E09-4922-8053-2A67934D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11"/>
  </w:style>
  <w:style w:type="paragraph" w:styleId="Balk3">
    <w:name w:val="heading 3"/>
    <w:basedOn w:val="Normal"/>
    <w:link w:val="Balk3Char"/>
    <w:uiPriority w:val="9"/>
    <w:qFormat/>
    <w:rsid w:val="00CB7A88"/>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6611"/>
    <w:pPr>
      <w:ind w:left="720"/>
      <w:contextualSpacing/>
    </w:pPr>
  </w:style>
  <w:style w:type="character" w:styleId="Kpr">
    <w:name w:val="Hyperlink"/>
    <w:basedOn w:val="VarsaylanParagrafYazTipi"/>
    <w:uiPriority w:val="99"/>
    <w:unhideWhenUsed/>
    <w:rsid w:val="00086611"/>
    <w:rPr>
      <w:color w:val="0563C1" w:themeColor="hyperlink"/>
      <w:u w:val="single"/>
    </w:rPr>
  </w:style>
  <w:style w:type="character" w:customStyle="1" w:styleId="Balk3Char">
    <w:name w:val="Başlık 3 Char"/>
    <w:basedOn w:val="VarsaylanParagrafYazTipi"/>
    <w:link w:val="Balk3"/>
    <w:uiPriority w:val="9"/>
    <w:rsid w:val="00CB7A8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B7A88"/>
    <w:pPr>
      <w:spacing w:before="100" w:beforeAutospacing="1" w:after="100" w:afterAutospacing="1"/>
    </w:pPr>
    <w:rPr>
      <w:rFonts w:ascii="Times New Roman" w:eastAsia="Times New Roman" w:hAnsi="Times New Roman" w:cs="Times New Roman"/>
      <w:lang w:eastAsia="tr-TR"/>
    </w:rPr>
  </w:style>
  <w:style w:type="character" w:styleId="AklamaBavurusu">
    <w:name w:val="annotation reference"/>
    <w:basedOn w:val="VarsaylanParagrafYazTipi"/>
    <w:uiPriority w:val="99"/>
    <w:semiHidden/>
    <w:unhideWhenUsed/>
    <w:rsid w:val="00800F33"/>
    <w:rPr>
      <w:sz w:val="16"/>
      <w:szCs w:val="16"/>
    </w:rPr>
  </w:style>
  <w:style w:type="paragraph" w:styleId="AklamaMetni">
    <w:name w:val="annotation text"/>
    <w:basedOn w:val="Normal"/>
    <w:link w:val="AklamaMetniChar"/>
    <w:uiPriority w:val="99"/>
    <w:semiHidden/>
    <w:unhideWhenUsed/>
    <w:rsid w:val="00800F33"/>
    <w:rPr>
      <w:sz w:val="20"/>
      <w:szCs w:val="20"/>
    </w:rPr>
  </w:style>
  <w:style w:type="character" w:customStyle="1" w:styleId="AklamaMetniChar">
    <w:name w:val="Açıklama Metni Char"/>
    <w:basedOn w:val="VarsaylanParagrafYazTipi"/>
    <w:link w:val="AklamaMetni"/>
    <w:uiPriority w:val="99"/>
    <w:semiHidden/>
    <w:rsid w:val="00800F33"/>
    <w:rPr>
      <w:sz w:val="20"/>
      <w:szCs w:val="20"/>
    </w:rPr>
  </w:style>
  <w:style w:type="paragraph" w:styleId="AklamaKonusu">
    <w:name w:val="annotation subject"/>
    <w:basedOn w:val="AklamaMetni"/>
    <w:next w:val="AklamaMetni"/>
    <w:link w:val="AklamaKonusuChar"/>
    <w:uiPriority w:val="99"/>
    <w:semiHidden/>
    <w:unhideWhenUsed/>
    <w:rsid w:val="00800F33"/>
    <w:rPr>
      <w:b/>
      <w:bCs/>
    </w:rPr>
  </w:style>
  <w:style w:type="character" w:customStyle="1" w:styleId="AklamaKonusuChar">
    <w:name w:val="Açıklama Konusu Char"/>
    <w:basedOn w:val="AklamaMetniChar"/>
    <w:link w:val="AklamaKonusu"/>
    <w:uiPriority w:val="99"/>
    <w:semiHidden/>
    <w:rsid w:val="00800F33"/>
    <w:rPr>
      <w:b/>
      <w:bCs/>
      <w:sz w:val="20"/>
      <w:szCs w:val="20"/>
    </w:rPr>
  </w:style>
  <w:style w:type="paragraph" w:styleId="BalonMetni">
    <w:name w:val="Balloon Text"/>
    <w:basedOn w:val="Normal"/>
    <w:link w:val="BalonMetniChar"/>
    <w:uiPriority w:val="99"/>
    <w:semiHidden/>
    <w:unhideWhenUsed/>
    <w:rsid w:val="00800F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0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3966">
      <w:bodyDiv w:val="1"/>
      <w:marLeft w:val="0"/>
      <w:marRight w:val="0"/>
      <w:marTop w:val="0"/>
      <w:marBottom w:val="0"/>
      <w:divBdr>
        <w:top w:val="none" w:sz="0" w:space="0" w:color="auto"/>
        <w:left w:val="none" w:sz="0" w:space="0" w:color="auto"/>
        <w:bottom w:val="none" w:sz="0" w:space="0" w:color="auto"/>
        <w:right w:val="none" w:sz="0" w:space="0" w:color="auto"/>
      </w:divBdr>
    </w:div>
    <w:div w:id="1862356472">
      <w:bodyDiv w:val="1"/>
      <w:marLeft w:val="0"/>
      <w:marRight w:val="0"/>
      <w:marTop w:val="0"/>
      <w:marBottom w:val="0"/>
      <w:divBdr>
        <w:top w:val="none" w:sz="0" w:space="0" w:color="auto"/>
        <w:left w:val="none" w:sz="0" w:space="0" w:color="auto"/>
        <w:bottom w:val="none" w:sz="0" w:space="0" w:color="auto"/>
        <w:right w:val="none" w:sz="0" w:space="0" w:color="auto"/>
      </w:divBdr>
    </w:div>
    <w:div w:id="2001540328">
      <w:bodyDiv w:val="1"/>
      <w:marLeft w:val="0"/>
      <w:marRight w:val="0"/>
      <w:marTop w:val="0"/>
      <w:marBottom w:val="0"/>
      <w:divBdr>
        <w:top w:val="none" w:sz="0" w:space="0" w:color="auto"/>
        <w:left w:val="none" w:sz="0" w:space="0" w:color="auto"/>
        <w:bottom w:val="none" w:sz="0" w:space="0" w:color="auto"/>
        <w:right w:val="none" w:sz="0" w:space="0" w:color="auto"/>
      </w:divBdr>
    </w:div>
    <w:div w:id="20531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2375</Words>
  <Characters>13541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KAVAK</dc:creator>
  <cp:lastModifiedBy>yonetim</cp:lastModifiedBy>
  <cp:revision>4</cp:revision>
  <dcterms:created xsi:type="dcterms:W3CDTF">2021-12-21T22:18:00Z</dcterms:created>
  <dcterms:modified xsi:type="dcterms:W3CDTF">2021-12-23T14:56:00Z</dcterms:modified>
</cp:coreProperties>
</file>